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35401F">
        <w:rPr>
          <w:rFonts w:ascii="Arial" w:eastAsia="Calibri" w:hAnsi="Arial" w:cs="Arial"/>
          <w:sz w:val="22"/>
          <w:szCs w:val="22"/>
          <w:lang w:val="es-MX"/>
        </w:rPr>
        <w:t>, por concepto de r</w:t>
      </w:r>
      <w:r w:rsidR="0035401F" w:rsidRPr="0035401F">
        <w:rPr>
          <w:rFonts w:ascii="Arial" w:eastAsia="Calibri" w:hAnsi="Arial" w:cs="Arial"/>
          <w:sz w:val="22"/>
          <w:szCs w:val="22"/>
          <w:lang w:val="es-MX"/>
        </w:rPr>
        <w:t>esponsables de recibir, administrar y ejercer los ingresos</w:t>
      </w:r>
      <w:r w:rsidR="0035401F">
        <w:rPr>
          <w:rFonts w:ascii="Arial" w:eastAsia="Calibri" w:hAnsi="Arial" w:cs="Arial"/>
          <w:sz w:val="22"/>
          <w:szCs w:val="22"/>
          <w:lang w:val="es-MX"/>
        </w:rPr>
        <w:t>.</w:t>
      </w:r>
      <w:bookmarkStart w:id="0" w:name="_GoBack"/>
      <w:bookmarkEnd w:id="0"/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EB" w:rsidRDefault="00D76AEB" w:rsidP="00006462">
      <w:r>
        <w:separator/>
      </w:r>
    </w:p>
  </w:endnote>
  <w:endnote w:type="continuationSeparator" w:id="0">
    <w:p w:rsidR="00D76AEB" w:rsidRDefault="00D76AEB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35401F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35401F" w:rsidRPr="0035401F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EB" w:rsidRDefault="00D76AEB" w:rsidP="00006462">
      <w:r>
        <w:separator/>
      </w:r>
    </w:p>
  </w:footnote>
  <w:footnote w:type="continuationSeparator" w:id="0">
    <w:p w:rsidR="00D76AEB" w:rsidRDefault="00D76AEB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629A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5F13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3297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401F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C559C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4F4E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E551A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76AE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D56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E9F79-8639-4689-A0BE-E09B01AA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10</cp:revision>
  <cp:lastPrinted>2018-06-29T16:06:00Z</cp:lastPrinted>
  <dcterms:created xsi:type="dcterms:W3CDTF">2018-06-20T18:40:00Z</dcterms:created>
  <dcterms:modified xsi:type="dcterms:W3CDTF">2018-07-03T20:00:00Z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