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37" w:rsidRDefault="00FB7137" w:rsidP="00FB7137">
      <w:pPr>
        <w:jc w:val="center"/>
        <w:rPr>
          <w:rFonts w:ascii="Arial" w:hAnsi="Arial" w:cs="Arial"/>
          <w:b/>
          <w:bCs/>
          <w:sz w:val="20"/>
          <w:szCs w:val="20"/>
          <w:lang w:val="es-ES_tradnl"/>
        </w:rPr>
      </w:pPr>
    </w:p>
    <w:p w:rsidR="00FB7137" w:rsidRDefault="00FB7137" w:rsidP="00FB7137">
      <w:pPr>
        <w:jc w:val="center"/>
        <w:rPr>
          <w:rFonts w:ascii="Arial" w:hAnsi="Arial" w:cs="Arial"/>
          <w:b/>
          <w:bCs/>
          <w:sz w:val="20"/>
          <w:szCs w:val="20"/>
          <w:lang w:val="es-ES_tradnl"/>
        </w:rPr>
      </w:pPr>
    </w:p>
    <w:p w:rsidR="00FB7137" w:rsidRPr="00FB7137" w:rsidRDefault="00FB7137" w:rsidP="00FB7137">
      <w:pPr>
        <w:jc w:val="center"/>
        <w:rPr>
          <w:rFonts w:ascii="Arial" w:hAnsi="Arial" w:cs="Arial"/>
          <w:b/>
          <w:bCs/>
          <w:sz w:val="28"/>
          <w:szCs w:val="28"/>
          <w:lang w:val="es-ES_tradnl"/>
        </w:rPr>
      </w:pPr>
      <w:r w:rsidRPr="00FB7137">
        <w:rPr>
          <w:rFonts w:ascii="Arial" w:hAnsi="Arial" w:cs="Arial"/>
          <w:b/>
          <w:bCs/>
          <w:sz w:val="28"/>
          <w:szCs w:val="28"/>
          <w:lang w:val="es-ES_tradnl"/>
        </w:rPr>
        <w:t>REQUISITOS PARA REGISTRO EN LA BOLSA DE VIVIENDA DEL INVI</w:t>
      </w:r>
    </w:p>
    <w:p w:rsidR="00FB7137" w:rsidRPr="006E4121" w:rsidRDefault="00FB7137" w:rsidP="00FB7137">
      <w:pPr>
        <w:jc w:val="both"/>
        <w:rPr>
          <w:rFonts w:ascii="Arial" w:hAnsi="Arial" w:cs="Arial"/>
          <w:bCs/>
          <w:sz w:val="20"/>
          <w:szCs w:val="20"/>
          <w:lang w:val="es-ES_tradnl"/>
        </w:rPr>
      </w:pPr>
    </w:p>
    <w:p w:rsidR="00FB7137" w:rsidRDefault="00FB7137" w:rsidP="00FB7137">
      <w:pPr>
        <w:jc w:val="both"/>
        <w:rPr>
          <w:rFonts w:ascii="Arial" w:hAnsi="Arial" w:cs="Arial"/>
          <w:bCs/>
          <w:sz w:val="20"/>
          <w:szCs w:val="20"/>
        </w:rPr>
      </w:pPr>
    </w:p>
    <w:p w:rsidR="00367467" w:rsidRDefault="00367467" w:rsidP="00FB7137">
      <w:pPr>
        <w:jc w:val="both"/>
        <w:rPr>
          <w:rFonts w:ascii="Arial" w:hAnsi="Arial" w:cs="Arial"/>
          <w:bCs/>
          <w:sz w:val="20"/>
          <w:szCs w:val="20"/>
        </w:rPr>
      </w:pPr>
    </w:p>
    <w:p w:rsidR="00FB7137" w:rsidRPr="006E4121" w:rsidRDefault="00FB7137" w:rsidP="00FB7137">
      <w:pPr>
        <w:jc w:val="both"/>
        <w:rPr>
          <w:rFonts w:ascii="Arial" w:hAnsi="Arial" w:cs="Arial"/>
          <w:bCs/>
          <w:sz w:val="20"/>
          <w:szCs w:val="20"/>
        </w:rPr>
      </w:pPr>
      <w:r w:rsidRPr="006E4121">
        <w:rPr>
          <w:rFonts w:ascii="Arial" w:hAnsi="Arial" w:cs="Arial"/>
          <w:bCs/>
          <w:sz w:val="20"/>
          <w:szCs w:val="20"/>
        </w:rPr>
        <w:t>En las Reglas de Operación y Políticas de Administración Crediticia y Financiera que rigen al INVI se estipula que los solicitantes de crédito para vivienda deben demostrar que cumplen con los siguientes requisitos:</w:t>
      </w:r>
    </w:p>
    <w:p w:rsidR="00FB7137" w:rsidRPr="006E4121" w:rsidRDefault="00FB7137" w:rsidP="00FB7137">
      <w:pPr>
        <w:numPr>
          <w:ilvl w:val="0"/>
          <w:numId w:val="2"/>
        </w:numPr>
        <w:spacing w:before="60"/>
        <w:ind w:left="714" w:hanging="357"/>
        <w:jc w:val="both"/>
        <w:rPr>
          <w:rFonts w:ascii="Arial" w:hAnsi="Arial" w:cs="Arial"/>
          <w:bCs/>
          <w:sz w:val="20"/>
          <w:szCs w:val="20"/>
        </w:rPr>
      </w:pPr>
      <w:r w:rsidRPr="006E4121">
        <w:rPr>
          <w:rFonts w:ascii="Arial" w:hAnsi="Arial" w:cs="Arial"/>
          <w:bCs/>
          <w:sz w:val="20"/>
          <w:szCs w:val="20"/>
        </w:rPr>
        <w:t xml:space="preserve">Ser habitante del Distrito Federal en los términos de la legislación civil aplicable. </w:t>
      </w:r>
    </w:p>
    <w:p w:rsidR="00FB7137" w:rsidRPr="006E4121" w:rsidRDefault="00FB7137" w:rsidP="00FB7137">
      <w:pPr>
        <w:numPr>
          <w:ilvl w:val="0"/>
          <w:numId w:val="2"/>
        </w:numPr>
        <w:spacing w:before="60"/>
        <w:ind w:left="714" w:hanging="357"/>
        <w:jc w:val="both"/>
        <w:rPr>
          <w:rFonts w:ascii="Arial" w:hAnsi="Arial" w:cs="Arial"/>
          <w:bCs/>
          <w:sz w:val="20"/>
          <w:szCs w:val="20"/>
        </w:rPr>
      </w:pPr>
      <w:r w:rsidRPr="006E4121">
        <w:rPr>
          <w:rFonts w:ascii="Arial" w:hAnsi="Arial" w:cs="Arial"/>
          <w:bCs/>
          <w:sz w:val="20"/>
          <w:szCs w:val="20"/>
        </w:rPr>
        <w:t xml:space="preserve">Ser persona física mayor de 18 años de edad. </w:t>
      </w:r>
    </w:p>
    <w:p w:rsidR="00FB7137" w:rsidRPr="006E4121" w:rsidRDefault="00FB7137" w:rsidP="00FB7137">
      <w:pPr>
        <w:numPr>
          <w:ilvl w:val="0"/>
          <w:numId w:val="2"/>
        </w:numPr>
        <w:spacing w:before="60"/>
        <w:ind w:left="714" w:hanging="357"/>
        <w:jc w:val="both"/>
        <w:rPr>
          <w:rFonts w:ascii="Arial" w:hAnsi="Arial" w:cs="Arial"/>
          <w:b/>
          <w:bCs/>
          <w:sz w:val="20"/>
          <w:szCs w:val="20"/>
        </w:rPr>
      </w:pPr>
      <w:r w:rsidRPr="006E4121">
        <w:rPr>
          <w:rFonts w:ascii="Arial" w:hAnsi="Arial" w:cs="Arial"/>
          <w:b/>
          <w:bCs/>
          <w:sz w:val="20"/>
          <w:szCs w:val="20"/>
        </w:rPr>
        <w:t xml:space="preserve">No ser propietario de vivienda en el Distrito Federal, este requisito aplica también para los cónyuges o concubinos. </w:t>
      </w:r>
    </w:p>
    <w:p w:rsidR="00FB7137" w:rsidRPr="006E4121" w:rsidRDefault="00FB7137" w:rsidP="00FB7137">
      <w:pPr>
        <w:numPr>
          <w:ilvl w:val="0"/>
          <w:numId w:val="2"/>
        </w:numPr>
        <w:spacing w:before="60"/>
        <w:ind w:left="714" w:hanging="357"/>
        <w:jc w:val="both"/>
        <w:rPr>
          <w:rFonts w:ascii="Arial" w:hAnsi="Arial" w:cs="Arial"/>
          <w:bCs/>
          <w:sz w:val="20"/>
          <w:szCs w:val="20"/>
        </w:rPr>
      </w:pPr>
      <w:r w:rsidRPr="006E4121">
        <w:rPr>
          <w:rFonts w:ascii="Arial" w:hAnsi="Arial" w:cs="Arial"/>
          <w:bCs/>
          <w:sz w:val="20"/>
          <w:szCs w:val="20"/>
        </w:rPr>
        <w:t>Tener un ingreso hasta de 5 veces el salario mínimo diario, cuando se refiere al solicitante individual. El ingreso familiar máximo no deberá rebasar las 8 veces el salario mínimo diario.</w:t>
      </w:r>
    </w:p>
    <w:p w:rsidR="00FB7137" w:rsidRPr="006E4121" w:rsidRDefault="00FB7137" w:rsidP="00FB7137">
      <w:pPr>
        <w:numPr>
          <w:ilvl w:val="0"/>
          <w:numId w:val="2"/>
        </w:numPr>
        <w:spacing w:before="60"/>
        <w:ind w:left="714" w:hanging="357"/>
        <w:jc w:val="both"/>
        <w:rPr>
          <w:rFonts w:ascii="Arial" w:hAnsi="Arial" w:cs="Arial"/>
          <w:b/>
          <w:bCs/>
          <w:sz w:val="20"/>
          <w:szCs w:val="20"/>
        </w:rPr>
      </w:pPr>
      <w:r w:rsidRPr="006E4121">
        <w:rPr>
          <w:rFonts w:ascii="Arial" w:hAnsi="Arial" w:cs="Arial"/>
          <w:b/>
          <w:bCs/>
          <w:sz w:val="20"/>
          <w:szCs w:val="20"/>
        </w:rPr>
        <w:t xml:space="preserve">Tener una edad máxima de 64 años. En caso de rebasar ese límite de edad, se deberá presentar un deudor solidario (aval). </w:t>
      </w:r>
    </w:p>
    <w:p w:rsidR="00FB7137" w:rsidRPr="006E4121" w:rsidRDefault="00FB7137" w:rsidP="00FB7137">
      <w:pPr>
        <w:jc w:val="both"/>
        <w:rPr>
          <w:rFonts w:ascii="Arial" w:hAnsi="Arial" w:cs="Arial"/>
          <w:bCs/>
          <w:sz w:val="20"/>
          <w:szCs w:val="20"/>
        </w:rPr>
      </w:pPr>
    </w:p>
    <w:p w:rsidR="00FB7137" w:rsidRPr="006E4121" w:rsidRDefault="00FB7137" w:rsidP="00FB7137">
      <w:pPr>
        <w:jc w:val="both"/>
        <w:rPr>
          <w:rFonts w:ascii="Arial" w:hAnsi="Arial" w:cs="Arial"/>
          <w:bCs/>
          <w:sz w:val="20"/>
          <w:szCs w:val="20"/>
        </w:rPr>
      </w:pPr>
      <w:r w:rsidRPr="006E4121">
        <w:rPr>
          <w:rFonts w:ascii="Arial" w:hAnsi="Arial" w:cs="Arial"/>
          <w:bCs/>
          <w:sz w:val="20"/>
          <w:szCs w:val="20"/>
        </w:rPr>
        <w:t>Para la incorporación de solicitudes individuales para el Programa de Vivienda en Conjunto, se requiere generar un registro de inscripción en Bolsa de Vivienda de este Instituto, para tal efecto, los interesados deberán acudir al Módulo de Atención al Público ubicado en la planta baja del domicilio que se indica al final del presente documento, d</w:t>
      </w:r>
      <w:r w:rsidR="00906C19">
        <w:rPr>
          <w:rFonts w:ascii="Arial" w:hAnsi="Arial" w:cs="Arial"/>
          <w:bCs/>
          <w:sz w:val="20"/>
          <w:szCs w:val="20"/>
        </w:rPr>
        <w:t>e martes a viernes, de 9:00 a 12</w:t>
      </w:r>
      <w:r w:rsidRPr="006E4121">
        <w:rPr>
          <w:rFonts w:ascii="Arial" w:hAnsi="Arial" w:cs="Arial"/>
          <w:bCs/>
          <w:sz w:val="20"/>
          <w:szCs w:val="20"/>
        </w:rPr>
        <w:t>:</w:t>
      </w:r>
      <w:r w:rsidR="00906C19">
        <w:rPr>
          <w:rFonts w:ascii="Arial" w:hAnsi="Arial" w:cs="Arial"/>
          <w:bCs/>
          <w:sz w:val="20"/>
          <w:szCs w:val="20"/>
        </w:rPr>
        <w:t>3</w:t>
      </w:r>
      <w:r w:rsidRPr="006E4121">
        <w:rPr>
          <w:rFonts w:ascii="Arial" w:hAnsi="Arial" w:cs="Arial"/>
          <w:bCs/>
          <w:sz w:val="20"/>
          <w:szCs w:val="20"/>
        </w:rPr>
        <w:t xml:space="preserve">0 hrs., con original y copia de los siguientes documentos: </w:t>
      </w:r>
    </w:p>
    <w:p w:rsidR="00FB7137" w:rsidRPr="006E4121" w:rsidRDefault="00FB7137" w:rsidP="00FB7137">
      <w:pPr>
        <w:jc w:val="both"/>
        <w:rPr>
          <w:rFonts w:ascii="Arial" w:hAnsi="Arial" w:cs="Arial"/>
          <w:bCs/>
          <w:sz w:val="20"/>
          <w:szCs w:val="20"/>
        </w:rPr>
      </w:pP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b/>
          <w:sz w:val="20"/>
          <w:szCs w:val="20"/>
        </w:rPr>
        <w:t>Escrito libre</w:t>
      </w:r>
      <w:r w:rsidRPr="006E4121">
        <w:rPr>
          <w:rFonts w:ascii="Arial" w:hAnsi="Arial" w:cs="Arial"/>
          <w:sz w:val="20"/>
          <w:szCs w:val="20"/>
        </w:rPr>
        <w:t xml:space="preserve"> solicitando su registro en Bolsa de Vivienda</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Acta de Nacimiento*.</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CURP*.</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 xml:space="preserve">Identificación oficial vigente </w:t>
      </w:r>
      <w:r w:rsidRPr="00FB7137">
        <w:rPr>
          <w:rFonts w:ascii="Arial" w:hAnsi="Arial" w:cs="Arial"/>
          <w:b/>
          <w:i/>
          <w:sz w:val="20"/>
          <w:szCs w:val="20"/>
        </w:rPr>
        <w:t>(Credencial del INE, pasaporte, cédula profesional)*</w:t>
      </w:r>
      <w:r w:rsidRPr="006E4121">
        <w:rPr>
          <w:rFonts w:ascii="Arial" w:hAnsi="Arial" w:cs="Arial"/>
          <w:sz w:val="20"/>
          <w:szCs w:val="20"/>
        </w:rPr>
        <w:t>.</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Acta de Matrimonio en caso de ser casad@; o constancia de inexistencia de datos matrimoniales en caso de ser solter@, en su caso documento que acredite su estado civil.</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 xml:space="preserve">Comprobante de domicilio </w:t>
      </w:r>
      <w:r w:rsidRPr="00FB7137">
        <w:rPr>
          <w:rFonts w:ascii="Arial" w:hAnsi="Arial" w:cs="Arial"/>
          <w:b/>
          <w:i/>
          <w:sz w:val="20"/>
          <w:szCs w:val="20"/>
        </w:rPr>
        <w:t>actualizado.*</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sz w:val="20"/>
          <w:szCs w:val="20"/>
        </w:rPr>
        <w:t xml:space="preserve">Comprobante de ingresos </w:t>
      </w:r>
      <w:r w:rsidRPr="00FB7137">
        <w:rPr>
          <w:rFonts w:ascii="Arial" w:hAnsi="Arial" w:cs="Arial"/>
          <w:b/>
          <w:i/>
          <w:sz w:val="20"/>
          <w:szCs w:val="20"/>
        </w:rPr>
        <w:t>actualizado</w:t>
      </w:r>
      <w:r w:rsidRPr="00FB7137">
        <w:rPr>
          <w:rFonts w:ascii="Arial" w:hAnsi="Arial" w:cs="Arial"/>
          <w:b/>
          <w:bCs/>
          <w:i/>
          <w:sz w:val="20"/>
          <w:szCs w:val="20"/>
        </w:rPr>
        <w:t>.*</w:t>
      </w:r>
    </w:p>
    <w:p w:rsidR="00FB7137" w:rsidRPr="006E4121" w:rsidRDefault="00FB7137" w:rsidP="00FB7137">
      <w:pPr>
        <w:numPr>
          <w:ilvl w:val="0"/>
          <w:numId w:val="2"/>
        </w:numPr>
        <w:spacing w:before="60"/>
        <w:ind w:left="714" w:hanging="357"/>
        <w:jc w:val="both"/>
        <w:rPr>
          <w:rFonts w:ascii="Arial" w:hAnsi="Arial" w:cs="Arial"/>
          <w:sz w:val="20"/>
          <w:szCs w:val="20"/>
        </w:rPr>
      </w:pPr>
      <w:r w:rsidRPr="006E4121">
        <w:rPr>
          <w:rFonts w:ascii="Arial" w:hAnsi="Arial" w:cs="Arial"/>
          <w:bCs/>
          <w:sz w:val="20"/>
          <w:szCs w:val="20"/>
        </w:rPr>
        <w:t>Las personas mayores de 64 años deberán acudir acompañadas del deudor solidario propuesto, quien deberá entregar copia de acta de nacimiento, identificación oficial vigente, CURP, comprobante de domicilio y comprante de ingresos.</w:t>
      </w:r>
    </w:p>
    <w:p w:rsidR="00FB7137" w:rsidRPr="00FB7137" w:rsidRDefault="00FB7137" w:rsidP="00FB7137">
      <w:pPr>
        <w:pStyle w:val="Piedepgina"/>
        <w:spacing w:before="240"/>
        <w:ind w:left="641" w:hanging="284"/>
        <w:jc w:val="both"/>
        <w:rPr>
          <w:rFonts w:ascii="Arial" w:hAnsi="Arial" w:cs="Arial"/>
          <w:b/>
          <w:bCs/>
          <w:i/>
          <w:sz w:val="20"/>
          <w:szCs w:val="20"/>
        </w:rPr>
      </w:pPr>
      <w:r w:rsidRPr="006E4121">
        <w:rPr>
          <w:rFonts w:ascii="Arial" w:hAnsi="Arial" w:cs="Arial"/>
          <w:b/>
          <w:bCs/>
          <w:sz w:val="20"/>
          <w:szCs w:val="20"/>
        </w:rPr>
        <w:t>*</w:t>
      </w:r>
      <w:r w:rsidRPr="00FB7137">
        <w:rPr>
          <w:rFonts w:ascii="Arial" w:hAnsi="Arial" w:cs="Arial"/>
          <w:b/>
          <w:bCs/>
          <w:i/>
          <w:sz w:val="20"/>
          <w:szCs w:val="20"/>
        </w:rPr>
        <w:t xml:space="preserve">  </w:t>
      </w:r>
      <w:r w:rsidRPr="00FB7137">
        <w:rPr>
          <w:rFonts w:ascii="Arial" w:hAnsi="Arial" w:cs="Arial"/>
          <w:b/>
          <w:bCs/>
          <w:i/>
          <w:sz w:val="22"/>
          <w:szCs w:val="22"/>
        </w:rPr>
        <w:t>En su caso, deberá presentarse original y copia de los documentos de los cónyuges o  concubinos</w:t>
      </w:r>
    </w:p>
    <w:p w:rsidR="00FB7137" w:rsidRDefault="00FB7137" w:rsidP="00FB7137">
      <w:pPr>
        <w:pStyle w:val="Piedepgina"/>
        <w:spacing w:before="240"/>
        <w:rPr>
          <w:rFonts w:ascii="Arial" w:hAnsi="Arial" w:cs="Arial"/>
          <w:b/>
          <w:sz w:val="20"/>
          <w:szCs w:val="20"/>
        </w:rPr>
      </w:pPr>
    </w:p>
    <w:p w:rsidR="00FB7137" w:rsidRPr="00FB7137" w:rsidRDefault="00FB7137" w:rsidP="00FB7137">
      <w:pPr>
        <w:pStyle w:val="Piedepgina"/>
        <w:spacing w:before="240"/>
        <w:jc w:val="center"/>
        <w:rPr>
          <w:rFonts w:ascii="Arial" w:hAnsi="Arial" w:cs="Arial"/>
          <w:b/>
          <w:sz w:val="28"/>
          <w:szCs w:val="28"/>
        </w:rPr>
      </w:pPr>
      <w:r w:rsidRPr="00FB7137">
        <w:rPr>
          <w:rFonts w:ascii="Arial" w:hAnsi="Arial" w:cs="Arial"/>
          <w:b/>
          <w:sz w:val="28"/>
          <w:szCs w:val="28"/>
        </w:rPr>
        <w:t>TRÁMITE GRATUITO         TRÁMITE GRATUITO               TRÁMITE GRATUITO</w:t>
      </w:r>
    </w:p>
    <w:p w:rsidR="00B06CD2" w:rsidRPr="008F6904" w:rsidRDefault="00B06CD2" w:rsidP="00B06CD2">
      <w:pPr>
        <w:jc w:val="both"/>
        <w:rPr>
          <w:rFonts w:ascii="Arial" w:hAnsi="Arial" w:cs="Arial"/>
          <w:b/>
          <w:sz w:val="16"/>
          <w:szCs w:val="16"/>
        </w:rPr>
      </w:pPr>
    </w:p>
    <w:p w:rsidR="00133B6F" w:rsidRPr="00B06CD2" w:rsidRDefault="00133B6F" w:rsidP="00B06CD2"/>
    <w:sectPr w:rsidR="00133B6F" w:rsidRPr="00B06CD2" w:rsidSect="00B06CD2">
      <w:headerReference w:type="default" r:id="rId10"/>
      <w:footerReference w:type="default" r:id="rId11"/>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D7E" w:rsidRDefault="00C97D7E" w:rsidP="00006462">
      <w:r>
        <w:separator/>
      </w:r>
    </w:p>
  </w:endnote>
  <w:endnote w:type="continuationSeparator" w:id="0">
    <w:p w:rsidR="00C97D7E" w:rsidRDefault="00C97D7E"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19" w:rsidRDefault="00906C19" w:rsidP="00906C19">
    <w:pPr>
      <w:pStyle w:val="Piedepgina"/>
      <w:jc w:val="right"/>
      <w:rPr>
        <w:rFonts w:ascii="HelveticaNeueLT Std" w:hAnsi="HelveticaNeueLT Std"/>
        <w:sz w:val="16"/>
        <w:szCs w:val="16"/>
      </w:rPr>
    </w:pPr>
    <w:r w:rsidRPr="00FA473E">
      <w:rPr>
        <w:rFonts w:ascii="HelveticaNeueLT Std" w:hAnsi="HelveticaNeueLT Std"/>
        <w:noProof/>
        <w:sz w:val="16"/>
        <w:szCs w:val="16"/>
        <w:lang w:val="es-MX" w:eastAsia="es-MX"/>
      </w:rPr>
      <w:drawing>
        <wp:inline distT="0" distB="0" distL="0" distR="0">
          <wp:extent cx="540385" cy="540385"/>
          <wp:effectExtent l="0" t="0" r="0" b="0"/>
          <wp:docPr id="3"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 descr="F:\Mis documentos\documentos\2015\MANUAL DE IDENTIDAD 2015\INVI GRI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540385"/>
                  </a:xfrm>
                  <a:prstGeom prst="rect">
                    <a:avLst/>
                  </a:prstGeom>
                  <a:noFill/>
                  <a:ln>
                    <a:noFill/>
                  </a:ln>
                </pic:spPr>
              </pic:pic>
            </a:graphicData>
          </a:graphic>
        </wp:inline>
      </w:drawing>
    </w:r>
  </w:p>
  <w:p w:rsidR="00906C19" w:rsidRPr="00E47E12" w:rsidRDefault="00906C19" w:rsidP="00906C19">
    <w:pPr>
      <w:pStyle w:val="Piedepgina"/>
      <w:spacing w:before="60"/>
      <w:jc w:val="right"/>
      <w:rPr>
        <w:rFonts w:ascii="Arial" w:hAnsi="Arial" w:cs="Arial"/>
        <w:b/>
        <w:sz w:val="12"/>
        <w:szCs w:val="12"/>
      </w:rPr>
    </w:pPr>
    <w:r w:rsidRPr="00E47E12">
      <w:rPr>
        <w:rFonts w:ascii="Arial" w:hAnsi="Arial" w:cs="Arial"/>
        <w:b/>
        <w:sz w:val="12"/>
        <w:szCs w:val="12"/>
      </w:rPr>
      <w:t>Instituto de Vivienda del Distrito Federal</w:t>
    </w:r>
  </w:p>
  <w:p w:rsidR="00906C19" w:rsidRPr="00E47E12" w:rsidRDefault="00906C19" w:rsidP="00906C19">
    <w:pPr>
      <w:pStyle w:val="Piedepgina"/>
      <w:jc w:val="right"/>
      <w:rPr>
        <w:rFonts w:ascii="Arial" w:hAnsi="Arial" w:cs="Arial"/>
        <w:sz w:val="12"/>
        <w:szCs w:val="12"/>
      </w:rPr>
    </w:pPr>
    <w:r>
      <w:rPr>
        <w:rFonts w:ascii="Arial" w:hAnsi="Arial" w:cs="Arial"/>
        <w:sz w:val="12"/>
        <w:szCs w:val="12"/>
      </w:rPr>
      <w:t>Dirección Ejecutiva de  Promoción y Fomento de Programas de Vivienda</w:t>
    </w:r>
  </w:p>
  <w:p w:rsidR="00906C19" w:rsidRPr="00E47E12" w:rsidRDefault="00906C19" w:rsidP="00906C19">
    <w:pPr>
      <w:pStyle w:val="Piedepgina"/>
      <w:jc w:val="right"/>
      <w:rPr>
        <w:rFonts w:ascii="Arial" w:hAnsi="Arial" w:cs="Arial"/>
        <w:sz w:val="12"/>
        <w:szCs w:val="12"/>
      </w:rPr>
    </w:pPr>
    <w:r>
      <w:rPr>
        <w:rFonts w:ascii="Arial" w:hAnsi="Arial" w:cs="Arial"/>
        <w:sz w:val="12"/>
        <w:szCs w:val="12"/>
      </w:rPr>
      <w:t>Dirección de Integración y Seguimiento de la Demanda de Vivienda</w:t>
    </w:r>
    <w:r w:rsidRPr="00E47E12">
      <w:rPr>
        <w:rFonts w:ascii="Arial" w:hAnsi="Arial" w:cs="Arial"/>
        <w:sz w:val="12"/>
        <w:szCs w:val="12"/>
      </w:rPr>
      <w:t xml:space="preserve"> </w:t>
    </w:r>
  </w:p>
  <w:p w:rsidR="00906C19" w:rsidRPr="00E47E12" w:rsidRDefault="00906C19" w:rsidP="00906C19">
    <w:pPr>
      <w:pStyle w:val="Piedepgina"/>
      <w:jc w:val="right"/>
      <w:rPr>
        <w:rFonts w:ascii="Arial" w:hAnsi="Arial" w:cs="Arial"/>
        <w:sz w:val="12"/>
        <w:szCs w:val="12"/>
      </w:rPr>
    </w:pPr>
    <w:r>
      <w:rPr>
        <w:rFonts w:ascii="Arial" w:hAnsi="Arial" w:cs="Arial"/>
        <w:sz w:val="12"/>
        <w:szCs w:val="12"/>
      </w:rPr>
      <w:t>Subdirección de Seguimiento de la Demanda de Vivienda</w:t>
    </w:r>
  </w:p>
  <w:p w:rsidR="00906C19" w:rsidRPr="00E47E12" w:rsidRDefault="00906C19" w:rsidP="00906C19">
    <w:pPr>
      <w:pStyle w:val="Piedepgina"/>
      <w:jc w:val="right"/>
      <w:rPr>
        <w:rFonts w:ascii="Arial" w:hAnsi="Arial" w:cs="Arial"/>
        <w:sz w:val="12"/>
        <w:szCs w:val="12"/>
      </w:rPr>
    </w:pPr>
    <w:r w:rsidRPr="00E47E12">
      <w:rPr>
        <w:rFonts w:ascii="Arial" w:hAnsi="Arial" w:cs="Arial"/>
        <w:sz w:val="12"/>
        <w:szCs w:val="12"/>
      </w:rPr>
      <w:t>Jefat</w:t>
    </w:r>
    <w:r>
      <w:rPr>
        <w:rFonts w:ascii="Arial" w:hAnsi="Arial" w:cs="Arial"/>
        <w:sz w:val="12"/>
        <w:szCs w:val="12"/>
      </w:rPr>
      <w:t>ura de Unidad Departamental de Fondos de Vivienda</w:t>
    </w:r>
  </w:p>
  <w:p w:rsidR="00906C19" w:rsidRPr="00E47E12" w:rsidRDefault="00906C19" w:rsidP="00906C19">
    <w:pPr>
      <w:pStyle w:val="Piedepgina"/>
      <w:jc w:val="right"/>
      <w:rPr>
        <w:rFonts w:ascii="Arial" w:hAnsi="Arial" w:cs="Arial"/>
        <w:sz w:val="12"/>
        <w:szCs w:val="12"/>
      </w:rPr>
    </w:pPr>
    <w:r w:rsidRPr="00E47E12">
      <w:rPr>
        <w:rFonts w:ascii="Arial" w:hAnsi="Arial" w:cs="Arial"/>
        <w:sz w:val="12"/>
        <w:szCs w:val="12"/>
      </w:rPr>
      <w:t xml:space="preserve">Canela 660, piso </w:t>
    </w:r>
    <w:r>
      <w:rPr>
        <w:rFonts w:ascii="Arial" w:hAnsi="Arial" w:cs="Arial"/>
        <w:sz w:val="12"/>
        <w:szCs w:val="12"/>
      </w:rPr>
      <w:t>1</w:t>
    </w:r>
  </w:p>
  <w:p w:rsidR="00906C19" w:rsidRPr="00E47E12" w:rsidRDefault="00906C19" w:rsidP="00906C19">
    <w:pPr>
      <w:pStyle w:val="Piedepgina"/>
      <w:jc w:val="right"/>
      <w:rPr>
        <w:rFonts w:ascii="Arial" w:hAnsi="Arial" w:cs="Arial"/>
        <w:sz w:val="12"/>
        <w:szCs w:val="12"/>
      </w:rPr>
    </w:pPr>
    <w:r w:rsidRPr="00E47E12">
      <w:rPr>
        <w:rFonts w:ascii="Arial" w:hAnsi="Arial" w:cs="Arial"/>
        <w:sz w:val="12"/>
        <w:szCs w:val="12"/>
      </w:rPr>
      <w:t>Col. Granjas México, Del. Iztacalco, C.P. 08400</w:t>
    </w:r>
  </w:p>
  <w:p w:rsidR="00906C19" w:rsidRPr="00E47E12" w:rsidRDefault="00906C19" w:rsidP="00906C19">
    <w:pPr>
      <w:pStyle w:val="Piedepgina"/>
      <w:jc w:val="right"/>
      <w:rPr>
        <w:rFonts w:ascii="Arial" w:hAnsi="Arial" w:cs="Arial"/>
        <w:sz w:val="12"/>
        <w:szCs w:val="12"/>
      </w:rPr>
    </w:pPr>
    <w:r>
      <w:rPr>
        <w:rFonts w:ascii="Arial" w:hAnsi="Arial" w:cs="Arial"/>
        <w:sz w:val="12"/>
        <w:szCs w:val="12"/>
      </w:rPr>
      <w:t>T. 5141 0300 Ext. 5543</w:t>
    </w:r>
  </w:p>
  <w:p w:rsidR="00906C19" w:rsidRPr="002F5E7D" w:rsidRDefault="00906C19" w:rsidP="00906C19">
    <w:pPr>
      <w:pStyle w:val="Piedepgina"/>
      <w:jc w:val="right"/>
      <w:rPr>
        <w:rFonts w:ascii="Arial" w:hAnsi="Arial" w:cs="Arial"/>
        <w:b/>
        <w:i/>
        <w:sz w:val="12"/>
        <w:szCs w:val="12"/>
        <w:lang w:val="es-MX"/>
      </w:rPr>
    </w:pPr>
    <w:r>
      <w:rPr>
        <w:rFonts w:ascii="Arial" w:hAnsi="Arial" w:cs="Arial"/>
        <w:b/>
        <w:i/>
        <w:sz w:val="12"/>
        <w:szCs w:val="12"/>
        <w:lang w:val="es-MX"/>
      </w:rPr>
      <w:t>www.invi.cdmx</w:t>
    </w:r>
    <w:r w:rsidRPr="002F5E7D">
      <w:rPr>
        <w:rFonts w:ascii="Arial" w:hAnsi="Arial" w:cs="Arial"/>
        <w:b/>
        <w:i/>
        <w:sz w:val="12"/>
        <w:szCs w:val="12"/>
        <w:lang w:val="es-MX"/>
      </w:rPr>
      <w:t>.gob.mx</w:t>
    </w:r>
  </w:p>
  <w:p w:rsidR="00B06CD2" w:rsidRPr="00906C19" w:rsidRDefault="00B06CD2" w:rsidP="00906C19">
    <w:pPr>
      <w:pStyle w:val="Piedepgina"/>
      <w:rPr>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D7E" w:rsidRDefault="00C97D7E" w:rsidP="00006462">
      <w:r>
        <w:separator/>
      </w:r>
    </w:p>
  </w:footnote>
  <w:footnote w:type="continuationSeparator" w:id="0">
    <w:p w:rsidR="00C97D7E" w:rsidRDefault="00C97D7E"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8D" w:rsidRDefault="002D6F9E" w:rsidP="00FA473E">
    <w:pPr>
      <w:pStyle w:val="Encabezado"/>
      <w:jc w:val="right"/>
      <w:rPr>
        <w:noProof/>
        <w:lang w:val="es-MX" w:eastAsia="es-MX"/>
      </w:rPr>
    </w:pPr>
    <w:r w:rsidRPr="00FA473E">
      <w:rPr>
        <w:noProof/>
        <w:lang w:val="es-MX" w:eastAsia="es-MX"/>
      </w:rPr>
      <w:drawing>
        <wp:inline distT="0" distB="0" distL="0" distR="0">
          <wp:extent cx="2417445" cy="556895"/>
          <wp:effectExtent l="0" t="0" r="1905"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7445" cy="556895"/>
                  </a:xfrm>
                  <a:prstGeom prst="rect">
                    <a:avLst/>
                  </a:prstGeom>
                  <a:noFill/>
                  <a:ln>
                    <a:noFill/>
                  </a:ln>
                </pic:spPr>
              </pic:pic>
            </a:graphicData>
          </a:graphic>
        </wp:inline>
      </w:drawing>
    </w:r>
  </w:p>
  <w:p w:rsidR="00B06CD2" w:rsidRPr="00FA473E" w:rsidRDefault="00B06CD2" w:rsidP="00FA473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B53F0"/>
    <w:multiLevelType w:val="hybridMultilevel"/>
    <w:tmpl w:val="DC00677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006462"/>
    <w:rsid w:val="00006462"/>
    <w:rsid w:val="00016C98"/>
    <w:rsid w:val="00023903"/>
    <w:rsid w:val="00025E7B"/>
    <w:rsid w:val="00037E57"/>
    <w:rsid w:val="00047035"/>
    <w:rsid w:val="00061FC9"/>
    <w:rsid w:val="000658C3"/>
    <w:rsid w:val="0007127A"/>
    <w:rsid w:val="00082542"/>
    <w:rsid w:val="00087CF9"/>
    <w:rsid w:val="000943F2"/>
    <w:rsid w:val="000A2A6B"/>
    <w:rsid w:val="000A2EF3"/>
    <w:rsid w:val="000D412A"/>
    <w:rsid w:val="000E6EB2"/>
    <w:rsid w:val="000F6D7E"/>
    <w:rsid w:val="00101E5F"/>
    <w:rsid w:val="00102DDB"/>
    <w:rsid w:val="00105852"/>
    <w:rsid w:val="00133B6F"/>
    <w:rsid w:val="00136BE9"/>
    <w:rsid w:val="001460CE"/>
    <w:rsid w:val="00152BB9"/>
    <w:rsid w:val="0016067B"/>
    <w:rsid w:val="001762A0"/>
    <w:rsid w:val="001A4BE9"/>
    <w:rsid w:val="001B021F"/>
    <w:rsid w:val="001B5326"/>
    <w:rsid w:val="001C0C84"/>
    <w:rsid w:val="001E6BF1"/>
    <w:rsid w:val="002244B4"/>
    <w:rsid w:val="002275F1"/>
    <w:rsid w:val="00240801"/>
    <w:rsid w:val="00242901"/>
    <w:rsid w:val="00267A98"/>
    <w:rsid w:val="00267B34"/>
    <w:rsid w:val="00275E4D"/>
    <w:rsid w:val="002801C3"/>
    <w:rsid w:val="00281DC2"/>
    <w:rsid w:val="002825C9"/>
    <w:rsid w:val="00283E7F"/>
    <w:rsid w:val="00290DF2"/>
    <w:rsid w:val="002A0495"/>
    <w:rsid w:val="002A6B8D"/>
    <w:rsid w:val="002A6BAF"/>
    <w:rsid w:val="002C04A7"/>
    <w:rsid w:val="002C78E5"/>
    <w:rsid w:val="002D34AD"/>
    <w:rsid w:val="002D6F9E"/>
    <w:rsid w:val="002E0354"/>
    <w:rsid w:val="002F17DF"/>
    <w:rsid w:val="00305EA0"/>
    <w:rsid w:val="0032143D"/>
    <w:rsid w:val="00330331"/>
    <w:rsid w:val="00331710"/>
    <w:rsid w:val="00333F65"/>
    <w:rsid w:val="00347D5D"/>
    <w:rsid w:val="0036709C"/>
    <w:rsid w:val="00367467"/>
    <w:rsid w:val="003728E4"/>
    <w:rsid w:val="00374E11"/>
    <w:rsid w:val="00383040"/>
    <w:rsid w:val="00391A1A"/>
    <w:rsid w:val="00393785"/>
    <w:rsid w:val="00394B51"/>
    <w:rsid w:val="003977E7"/>
    <w:rsid w:val="003C37E9"/>
    <w:rsid w:val="003E15EE"/>
    <w:rsid w:val="003F285F"/>
    <w:rsid w:val="004045B8"/>
    <w:rsid w:val="00404FF5"/>
    <w:rsid w:val="0041317E"/>
    <w:rsid w:val="00414443"/>
    <w:rsid w:val="00421F97"/>
    <w:rsid w:val="00424BF6"/>
    <w:rsid w:val="004334EB"/>
    <w:rsid w:val="00433A11"/>
    <w:rsid w:val="004368C5"/>
    <w:rsid w:val="00441DE4"/>
    <w:rsid w:val="00465085"/>
    <w:rsid w:val="004738CF"/>
    <w:rsid w:val="004855E1"/>
    <w:rsid w:val="004A0A66"/>
    <w:rsid w:val="004A463A"/>
    <w:rsid w:val="004A72E2"/>
    <w:rsid w:val="004B1C6C"/>
    <w:rsid w:val="004C322B"/>
    <w:rsid w:val="004C528A"/>
    <w:rsid w:val="004D2D60"/>
    <w:rsid w:val="004F5060"/>
    <w:rsid w:val="0050195A"/>
    <w:rsid w:val="00516F16"/>
    <w:rsid w:val="005206D2"/>
    <w:rsid w:val="00524489"/>
    <w:rsid w:val="00524DCE"/>
    <w:rsid w:val="00546EC3"/>
    <w:rsid w:val="00562461"/>
    <w:rsid w:val="0057139B"/>
    <w:rsid w:val="00573FB6"/>
    <w:rsid w:val="005B5303"/>
    <w:rsid w:val="005D1BB3"/>
    <w:rsid w:val="00606423"/>
    <w:rsid w:val="00612D1D"/>
    <w:rsid w:val="00614AB2"/>
    <w:rsid w:val="00615DD5"/>
    <w:rsid w:val="0062435E"/>
    <w:rsid w:val="0062706F"/>
    <w:rsid w:val="0064634F"/>
    <w:rsid w:val="00661589"/>
    <w:rsid w:val="00664349"/>
    <w:rsid w:val="006643FF"/>
    <w:rsid w:val="006776BA"/>
    <w:rsid w:val="00686EFA"/>
    <w:rsid w:val="006D1AAE"/>
    <w:rsid w:val="006E64AF"/>
    <w:rsid w:val="006E7841"/>
    <w:rsid w:val="00706295"/>
    <w:rsid w:val="00706A16"/>
    <w:rsid w:val="00711EF3"/>
    <w:rsid w:val="007422F6"/>
    <w:rsid w:val="00745D50"/>
    <w:rsid w:val="00746B42"/>
    <w:rsid w:val="007603ED"/>
    <w:rsid w:val="00770932"/>
    <w:rsid w:val="00772E36"/>
    <w:rsid w:val="007763AF"/>
    <w:rsid w:val="00791C54"/>
    <w:rsid w:val="007A2B76"/>
    <w:rsid w:val="007A6FCA"/>
    <w:rsid w:val="007B1C34"/>
    <w:rsid w:val="007B21DD"/>
    <w:rsid w:val="007C3081"/>
    <w:rsid w:val="007C491C"/>
    <w:rsid w:val="007E5C9D"/>
    <w:rsid w:val="007F4263"/>
    <w:rsid w:val="007F7550"/>
    <w:rsid w:val="00802450"/>
    <w:rsid w:val="00804E4A"/>
    <w:rsid w:val="00830394"/>
    <w:rsid w:val="0083173F"/>
    <w:rsid w:val="00842AD4"/>
    <w:rsid w:val="008518D4"/>
    <w:rsid w:val="00851F5E"/>
    <w:rsid w:val="0085344F"/>
    <w:rsid w:val="0087053B"/>
    <w:rsid w:val="00872F31"/>
    <w:rsid w:val="008773C8"/>
    <w:rsid w:val="00881A03"/>
    <w:rsid w:val="008A108D"/>
    <w:rsid w:val="008F5525"/>
    <w:rsid w:val="009020C4"/>
    <w:rsid w:val="00906C19"/>
    <w:rsid w:val="00913A34"/>
    <w:rsid w:val="00916811"/>
    <w:rsid w:val="009477D7"/>
    <w:rsid w:val="009514A3"/>
    <w:rsid w:val="00954420"/>
    <w:rsid w:val="00964ECF"/>
    <w:rsid w:val="00971125"/>
    <w:rsid w:val="00973913"/>
    <w:rsid w:val="0098010F"/>
    <w:rsid w:val="00981C45"/>
    <w:rsid w:val="00982B9B"/>
    <w:rsid w:val="00983F67"/>
    <w:rsid w:val="00985F9A"/>
    <w:rsid w:val="0099052E"/>
    <w:rsid w:val="00994CDE"/>
    <w:rsid w:val="009C5D76"/>
    <w:rsid w:val="009C6F5C"/>
    <w:rsid w:val="009D03AD"/>
    <w:rsid w:val="009D3BA0"/>
    <w:rsid w:val="009D62FE"/>
    <w:rsid w:val="009F1A05"/>
    <w:rsid w:val="00A00EB7"/>
    <w:rsid w:val="00A104A5"/>
    <w:rsid w:val="00A119A9"/>
    <w:rsid w:val="00A12CB3"/>
    <w:rsid w:val="00A15EC6"/>
    <w:rsid w:val="00A22D89"/>
    <w:rsid w:val="00A30AEC"/>
    <w:rsid w:val="00A3473D"/>
    <w:rsid w:val="00A719E3"/>
    <w:rsid w:val="00A87B74"/>
    <w:rsid w:val="00AA09CE"/>
    <w:rsid w:val="00AA0F8D"/>
    <w:rsid w:val="00AA4EEE"/>
    <w:rsid w:val="00AB084E"/>
    <w:rsid w:val="00AD1860"/>
    <w:rsid w:val="00AD48D3"/>
    <w:rsid w:val="00AE099A"/>
    <w:rsid w:val="00AF0727"/>
    <w:rsid w:val="00B030CD"/>
    <w:rsid w:val="00B03A09"/>
    <w:rsid w:val="00B04D32"/>
    <w:rsid w:val="00B06CD2"/>
    <w:rsid w:val="00B231FD"/>
    <w:rsid w:val="00B24291"/>
    <w:rsid w:val="00B30CDA"/>
    <w:rsid w:val="00B42E70"/>
    <w:rsid w:val="00B43D8B"/>
    <w:rsid w:val="00B50846"/>
    <w:rsid w:val="00B5432A"/>
    <w:rsid w:val="00B5744D"/>
    <w:rsid w:val="00B60271"/>
    <w:rsid w:val="00B6548A"/>
    <w:rsid w:val="00B93B47"/>
    <w:rsid w:val="00BA10CA"/>
    <w:rsid w:val="00BA2A63"/>
    <w:rsid w:val="00BA5AEC"/>
    <w:rsid w:val="00BB3EBB"/>
    <w:rsid w:val="00BC0CF5"/>
    <w:rsid w:val="00BC1A38"/>
    <w:rsid w:val="00BC7FC1"/>
    <w:rsid w:val="00BD66C4"/>
    <w:rsid w:val="00C042CD"/>
    <w:rsid w:val="00C105B9"/>
    <w:rsid w:val="00C172D3"/>
    <w:rsid w:val="00C25A34"/>
    <w:rsid w:val="00C3329E"/>
    <w:rsid w:val="00C51C2C"/>
    <w:rsid w:val="00C5630B"/>
    <w:rsid w:val="00C65164"/>
    <w:rsid w:val="00C656AD"/>
    <w:rsid w:val="00C75434"/>
    <w:rsid w:val="00C806D3"/>
    <w:rsid w:val="00C81A50"/>
    <w:rsid w:val="00C8502D"/>
    <w:rsid w:val="00C9131F"/>
    <w:rsid w:val="00C97D7E"/>
    <w:rsid w:val="00CA30A3"/>
    <w:rsid w:val="00CB51ED"/>
    <w:rsid w:val="00CD7DE4"/>
    <w:rsid w:val="00CD7FA9"/>
    <w:rsid w:val="00CF1157"/>
    <w:rsid w:val="00CF1804"/>
    <w:rsid w:val="00D16558"/>
    <w:rsid w:val="00D230FE"/>
    <w:rsid w:val="00D2428E"/>
    <w:rsid w:val="00D62E9A"/>
    <w:rsid w:val="00D71AF3"/>
    <w:rsid w:val="00D72DF1"/>
    <w:rsid w:val="00D72EB3"/>
    <w:rsid w:val="00DA45DF"/>
    <w:rsid w:val="00DB2030"/>
    <w:rsid w:val="00DB53BC"/>
    <w:rsid w:val="00DC0C56"/>
    <w:rsid w:val="00DD0223"/>
    <w:rsid w:val="00DE56CC"/>
    <w:rsid w:val="00DF5EAF"/>
    <w:rsid w:val="00E17D39"/>
    <w:rsid w:val="00E32544"/>
    <w:rsid w:val="00E41E43"/>
    <w:rsid w:val="00E47E12"/>
    <w:rsid w:val="00E50045"/>
    <w:rsid w:val="00E5506F"/>
    <w:rsid w:val="00E752CB"/>
    <w:rsid w:val="00E87B7A"/>
    <w:rsid w:val="00E92D31"/>
    <w:rsid w:val="00EA2EE5"/>
    <w:rsid w:val="00EA4B9C"/>
    <w:rsid w:val="00EB01DD"/>
    <w:rsid w:val="00EB4537"/>
    <w:rsid w:val="00ED3DBA"/>
    <w:rsid w:val="00EE5A75"/>
    <w:rsid w:val="00F02871"/>
    <w:rsid w:val="00F02DC5"/>
    <w:rsid w:val="00F0380E"/>
    <w:rsid w:val="00F03D5A"/>
    <w:rsid w:val="00F30DA7"/>
    <w:rsid w:val="00F31A25"/>
    <w:rsid w:val="00F3491F"/>
    <w:rsid w:val="00F5602D"/>
    <w:rsid w:val="00F56385"/>
    <w:rsid w:val="00F602C9"/>
    <w:rsid w:val="00F60337"/>
    <w:rsid w:val="00F633DE"/>
    <w:rsid w:val="00F728EA"/>
    <w:rsid w:val="00F94B2D"/>
    <w:rsid w:val="00FA3A7A"/>
    <w:rsid w:val="00FA473E"/>
    <w:rsid w:val="00FB13DA"/>
    <w:rsid w:val="00FB7137"/>
    <w:rsid w:val="00FC5996"/>
    <w:rsid w:val="00FF2E8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6462"/>
    <w:pPr>
      <w:tabs>
        <w:tab w:val="center" w:pos="4419"/>
        <w:tab w:val="right" w:pos="8838"/>
      </w:tabs>
    </w:pPr>
  </w:style>
  <w:style w:type="character" w:customStyle="1" w:styleId="PiedepginaCar">
    <w:name w:val="Pie de página Ca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sz w:val="16"/>
      <w:szCs w:val="16"/>
    </w:rPr>
  </w:style>
  <w:style w:type="character" w:customStyle="1" w:styleId="TextodegloboCar">
    <w:name w:val="Texto de globo Ca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Textoindependiente">
    <w:name w:val="Body Text"/>
    <w:basedOn w:val="Normal"/>
    <w:link w:val="TextoindependienteCar"/>
    <w:rsid w:val="008F5525"/>
    <w:rPr>
      <w:rFonts w:ascii="Palatino Linotype" w:hAnsi="Palatino Linotype"/>
      <w:sz w:val="22"/>
      <w:lang w:val="es-MX"/>
    </w:rPr>
  </w:style>
  <w:style w:type="character" w:customStyle="1" w:styleId="TextoindependienteCar">
    <w:name w:val="Texto independiente Car"/>
    <w:link w:val="Textoindependiente"/>
    <w:rsid w:val="008F5525"/>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8F5525"/>
    <w:pPr>
      <w:spacing w:after="120"/>
      <w:ind w:left="283"/>
    </w:pPr>
  </w:style>
  <w:style w:type="character" w:customStyle="1" w:styleId="SangradetextonormalCar">
    <w:name w:val="Sangría de texto normal Car"/>
    <w:link w:val="Sangradetextonormal"/>
    <w:rsid w:val="008F5525"/>
    <w:rPr>
      <w:rFonts w:ascii="Times New Roman" w:eastAsia="Times New Roman" w:hAnsi="Times New Roman"/>
      <w:sz w:val="24"/>
      <w:szCs w:val="24"/>
    </w:rPr>
  </w:style>
  <w:style w:type="paragraph" w:styleId="Sangra2detindependiente">
    <w:name w:val="Body Text Indent 2"/>
    <w:basedOn w:val="Normal"/>
    <w:link w:val="Sangra2detindependienteCar"/>
    <w:rsid w:val="008F5525"/>
    <w:pPr>
      <w:spacing w:after="120" w:line="480" w:lineRule="auto"/>
      <w:ind w:left="283"/>
    </w:pPr>
  </w:style>
  <w:style w:type="character" w:customStyle="1" w:styleId="Sangra2detindependienteCar">
    <w:name w:val="Sangría 2 de t. independiente Car"/>
    <w:link w:val="Sangra2detindependiente"/>
    <w:rsid w:val="008F552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432357119">
      <w:bodyDiv w:val="1"/>
      <w:marLeft w:val="0"/>
      <w:marRight w:val="0"/>
      <w:marTop w:val="0"/>
      <w:marBottom w:val="0"/>
      <w:divBdr>
        <w:top w:val="none" w:sz="0" w:space="0" w:color="auto"/>
        <w:left w:val="none" w:sz="0" w:space="0" w:color="auto"/>
        <w:bottom w:val="none" w:sz="0" w:space="0" w:color="auto"/>
        <w:right w:val="none" w:sz="0" w:space="0" w:color="auto"/>
      </w:divBdr>
    </w:div>
    <w:div w:id="1866599973">
      <w:bodyDiv w:val="1"/>
      <w:marLeft w:val="0"/>
      <w:marRight w:val="0"/>
      <w:marTop w:val="0"/>
      <w:marBottom w:val="0"/>
      <w:divBdr>
        <w:top w:val="none" w:sz="0" w:space="0" w:color="auto"/>
        <w:left w:val="none" w:sz="0" w:space="0" w:color="auto"/>
        <w:bottom w:val="none" w:sz="0" w:space="0" w:color="auto"/>
        <w:right w:val="none" w:sz="0" w:space="0" w:color="auto"/>
      </w:divBdr>
    </w:div>
    <w:div w:id="18998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B0505-A41A-4A0F-8221-1143E38857AA}">
  <ds:schemaRefs>
    <ds:schemaRef ds:uri="http://schemas.microsoft.com/sharepoint/v3/contenttype/forms"/>
  </ds:schemaRefs>
</ds:datastoreItem>
</file>

<file path=customXml/itemProps2.xml><?xml version="1.0" encoding="utf-8"?>
<ds:datastoreItem xmlns:ds="http://schemas.openxmlformats.org/officeDocument/2006/customXml" ds:itemID="{26F69234-2485-4DA7-A481-6126F81C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DC1D4A-F2BA-47DE-880A-982CF13CA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subject/>
  <dc:creator>DGCS</dc:creator>
  <cp:keywords/>
  <cp:lastModifiedBy>paez gustavo</cp:lastModifiedBy>
  <cp:revision>16</cp:revision>
  <cp:lastPrinted>2017-12-26T18:51:00Z</cp:lastPrinted>
  <dcterms:created xsi:type="dcterms:W3CDTF">2015-11-18T23:18:00Z</dcterms:created>
  <dcterms:modified xsi:type="dcterms:W3CDTF">2017-12-26T18:53:00Z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