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E20E6" w14:textId="77777777" w:rsidR="008833F6" w:rsidRDefault="008833F6" w:rsidP="00EA588A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  <w:r>
        <w:rPr>
          <w:rFonts w:ascii="Source Sans Pro" w:eastAsia="Times New Roman" w:hAnsi="Source Sans Pro" w:cs="Arial"/>
          <w:b/>
          <w:noProof/>
          <w:lang w:eastAsia="es-MX"/>
        </w:rPr>
        <w:drawing>
          <wp:inline distT="0" distB="0" distL="0" distR="0" wp14:anchorId="3ED2AEAC" wp14:editId="3383CB76">
            <wp:extent cx="1426845" cy="506095"/>
            <wp:effectExtent l="0" t="0" r="190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494A">
        <w:rPr>
          <w:rFonts w:ascii="Source Sans Pro" w:hAnsi="Source Sans Pro"/>
          <w:color w:val="404040" w:themeColor="text1" w:themeTint="BF"/>
        </w:rPr>
        <w:t xml:space="preserve"> </w:t>
      </w:r>
    </w:p>
    <w:p w14:paraId="3CDBEEEB" w14:textId="0360D5D3" w:rsidR="00EA588A" w:rsidRPr="0015494A" w:rsidRDefault="00EA588A" w:rsidP="00EA588A">
      <w:pPr>
        <w:tabs>
          <w:tab w:val="left" w:pos="3795"/>
        </w:tabs>
        <w:spacing w:after="0" w:line="276" w:lineRule="auto"/>
        <w:ind w:left="284"/>
        <w:jc w:val="right"/>
        <w:rPr>
          <w:b/>
          <w:color w:val="404040" w:themeColor="text1" w:themeTint="BF"/>
        </w:rPr>
      </w:pPr>
      <w:r w:rsidRPr="0015494A">
        <w:rPr>
          <w:rFonts w:ascii="Source Sans Pro" w:hAnsi="Source Sans Pro"/>
          <w:color w:val="404040" w:themeColor="text1" w:themeTint="BF"/>
        </w:rPr>
        <w:t>“2020, año de Leona Vicario, Benemérita Madre de la Patria”</w:t>
      </w:r>
    </w:p>
    <w:p w14:paraId="2525C32E" w14:textId="0BC16DDE" w:rsidR="00454F8E" w:rsidRPr="0015494A" w:rsidRDefault="00EA588A" w:rsidP="00EA588A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  <w:r w:rsidRPr="0015494A">
        <w:rPr>
          <w:rFonts w:ascii="Source Sans Pro" w:hAnsi="Source Sans Pro"/>
          <w:color w:val="404040" w:themeColor="text1" w:themeTint="BF"/>
        </w:rPr>
        <w:t xml:space="preserve">Ciudad de México, a </w:t>
      </w:r>
      <w:r w:rsidR="006D7A7F">
        <w:rPr>
          <w:rFonts w:ascii="Source Sans Pro" w:hAnsi="Source Sans Pro"/>
          <w:color w:val="404040" w:themeColor="text1" w:themeTint="BF"/>
        </w:rPr>
        <w:t>31</w:t>
      </w:r>
      <w:r w:rsidR="00A00EA4" w:rsidRPr="0015494A">
        <w:rPr>
          <w:rFonts w:ascii="Source Sans Pro" w:hAnsi="Source Sans Pro"/>
          <w:color w:val="404040" w:themeColor="text1" w:themeTint="BF"/>
        </w:rPr>
        <w:t xml:space="preserve"> de </w:t>
      </w:r>
      <w:r w:rsidR="006D7A7F">
        <w:rPr>
          <w:rFonts w:ascii="Source Sans Pro" w:hAnsi="Source Sans Pro"/>
          <w:color w:val="404040" w:themeColor="text1" w:themeTint="BF"/>
        </w:rPr>
        <w:t>Diciembre de 2019</w:t>
      </w:r>
    </w:p>
    <w:p w14:paraId="21B5F250" w14:textId="47FD680C" w:rsidR="0099027A" w:rsidRDefault="0099027A" w:rsidP="00946FF5">
      <w:pPr>
        <w:spacing w:after="0" w:line="240" w:lineRule="auto"/>
        <w:jc w:val="right"/>
        <w:rPr>
          <w:rFonts w:ascii="Source Sans Pro" w:eastAsia="Times New Roman" w:hAnsi="Source Sans Pro" w:cs="Arial"/>
          <w:b/>
          <w:lang w:val="es-ES" w:eastAsia="es-ES"/>
        </w:rPr>
      </w:pPr>
    </w:p>
    <w:p w14:paraId="1DCA9A5F" w14:textId="77777777" w:rsid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0090FB05" w14:textId="77777777" w:rsid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  <w:bookmarkStart w:id="0" w:name="_GoBack"/>
      <w:bookmarkEnd w:id="0"/>
    </w:p>
    <w:p w14:paraId="54FA8D63" w14:textId="77777777" w:rsid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2B0EED01" w14:textId="77777777" w:rsid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2E4692A7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  <w:r w:rsidRPr="006D7A7F">
        <w:rPr>
          <w:rFonts w:ascii="Source Sans Pro" w:hAnsi="Source Sans Pro"/>
          <w:color w:val="404040" w:themeColor="text1" w:themeTint="BF"/>
        </w:rPr>
        <w:t>Estimado Ciudadano:</w:t>
      </w:r>
    </w:p>
    <w:p w14:paraId="2F846843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2D5FE22D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5274A3BA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5FB9E611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6474EDCD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  <w:r w:rsidRPr="006D7A7F">
        <w:rPr>
          <w:rFonts w:ascii="Source Sans Pro" w:hAnsi="Source Sans Pro"/>
          <w:color w:val="404040" w:themeColor="text1" w:themeTint="BF"/>
        </w:rPr>
        <w:t>Ley de Transparencia, Acceso a la Información Pública y Rendición de Cuentas de la Ciudad de México, Art. 121, fracción XX.</w:t>
      </w:r>
    </w:p>
    <w:p w14:paraId="4408B9BF" w14:textId="77777777" w:rsid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74D3C935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  <w:r w:rsidRPr="006D7A7F">
        <w:rPr>
          <w:rFonts w:ascii="Source Sans Pro" w:hAnsi="Source Sans Pro"/>
          <w:color w:val="404040" w:themeColor="text1" w:themeTint="BF"/>
        </w:rPr>
        <w:t>La Subdirección de Finanzas del Instituto de Vivienda de la Ciudad de México, no requiere de ningún dato adicional a los ya señalados en el formato para realizar los trámites referentes a Seguro de Daños, Seguro de Invalidez Total y/o Permanente, Seguro de Vida, Solicitud de Carta de No Adeudo y/o Carta Finiquito y Entrega de Carta de No Adeudo o Carta Finiquito, para beneficiaros de los Programas de Vivienda en Conjunto y del Programa de Mejoramiento de Vivienda.</w:t>
      </w:r>
    </w:p>
    <w:p w14:paraId="05A09739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7CD608CF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3A1CDE01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007DA4B5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6F246D25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637C29E3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7BDADA21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  <w:r w:rsidRPr="006D7A7F">
        <w:rPr>
          <w:rFonts w:ascii="Source Sans Pro" w:hAnsi="Source Sans Pro"/>
          <w:color w:val="404040" w:themeColor="text1" w:themeTint="BF"/>
        </w:rPr>
        <w:t>Atentamente</w:t>
      </w:r>
    </w:p>
    <w:p w14:paraId="46CF577E" w14:textId="15EF2924" w:rsidR="00E955AC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  <w:r w:rsidRPr="006D7A7F">
        <w:rPr>
          <w:rFonts w:ascii="Source Sans Pro" w:hAnsi="Source Sans Pro"/>
          <w:color w:val="404040" w:themeColor="text1" w:themeTint="BF"/>
        </w:rPr>
        <w:t>Subdirección de Finanzas</w:t>
      </w:r>
    </w:p>
    <w:sectPr w:rsidR="00E955AC" w:rsidRPr="006D7A7F" w:rsidSect="008D4F8A">
      <w:headerReference w:type="default" r:id="rId12"/>
      <w:footerReference w:type="default" r:id="rId13"/>
      <w:pgSz w:w="12240" w:h="15840"/>
      <w:pgMar w:top="1701" w:right="1185" w:bottom="1560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5E7C0" w14:textId="77777777" w:rsidR="000859B8" w:rsidRDefault="000859B8" w:rsidP="00595A06">
      <w:pPr>
        <w:spacing w:after="0" w:line="240" w:lineRule="auto"/>
      </w:pPr>
      <w:r>
        <w:separator/>
      </w:r>
    </w:p>
  </w:endnote>
  <w:endnote w:type="continuationSeparator" w:id="0">
    <w:p w14:paraId="15A13B62" w14:textId="77777777" w:rsidR="000859B8" w:rsidRDefault="000859B8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C349" w14:textId="76CCF684" w:rsidR="0058329A" w:rsidRPr="00EA588A" w:rsidRDefault="0046763C" w:rsidP="00EA588A">
    <w:pPr>
      <w:pStyle w:val="Piedepgina"/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2F98EF7E" wp14:editId="652F74EF">
          <wp:simplePos x="0" y="0"/>
          <wp:positionH relativeFrom="column">
            <wp:posOffset>3982361</wp:posOffset>
          </wp:positionH>
          <wp:positionV relativeFrom="paragraph">
            <wp:posOffset>346615</wp:posOffset>
          </wp:positionV>
          <wp:extent cx="2100003" cy="288000"/>
          <wp:effectExtent l="0" t="0" r="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C277E1" wp14:editId="301A2FBF">
              <wp:simplePos x="0" y="0"/>
              <wp:positionH relativeFrom="margin">
                <wp:posOffset>-146002</wp:posOffset>
              </wp:positionH>
              <wp:positionV relativeFrom="paragraph">
                <wp:posOffset>266664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DF1E5" w14:textId="77777777" w:rsidR="00EA588A" w:rsidRPr="007A2A23" w:rsidRDefault="00EA588A" w:rsidP="00EA588A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3CB59B09" w14:textId="77777777" w:rsidR="00EA588A" w:rsidRPr="007A2A23" w:rsidRDefault="00EA588A" w:rsidP="00EA588A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6D7A7F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6D7A7F">
                            <w:fldChar w:fldCharType="begin"/>
                          </w:r>
                          <w:r w:rsidR="006D7A7F">
                            <w:instrText>NUMPAGES  \* Arabic  \* MERGEFORMAT</w:instrText>
                          </w:r>
                          <w:r w:rsidR="006D7A7F">
                            <w:fldChar w:fldCharType="separate"/>
                          </w:r>
                          <w:r w:rsidR="006D7A7F" w:rsidRPr="006D7A7F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6D7A7F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E096EA1" w14:textId="668B56D7" w:rsidR="00EA588A" w:rsidRPr="00673757" w:rsidRDefault="008833F6" w:rsidP="00EA588A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T.  51410300 ext. 5 7</w:t>
                          </w:r>
                          <w:r w:rsidR="00EA588A"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8833F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17</w:t>
                          </w:r>
                        </w:p>
                        <w:p w14:paraId="6AE5DF77" w14:textId="77777777" w:rsidR="00EA588A" w:rsidRPr="00673757" w:rsidRDefault="00EA588A" w:rsidP="00EA588A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277E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11.5pt;margin-top:21pt;width:469.5pt;height:4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Hv1CxPgAAAACgEAAA8AAABkcnMvZG93bnJldi54bWxM&#10;jzFvwjAQhfdK/AfrkLogcBIqaNM4qKqKBANDQxc2E1+TqPE5sg2k/77XqZ3uTu/p3feKzWh7cUUf&#10;OkcK0kUCAql2pqNGwcdxO38EEaImo3tHqOAbA2zKyV2hc+Nu9I7XKjaCQyjkWkEb45BLGeoWrQ4L&#10;NyCx9um81ZFP30jj9Y3DbS+zJFlJqzviD60e8LXF+qu6WAWHcNrNTn63nVXByD3i4W2fRqXup+PL&#10;M4iIY/wzwy8+o0PJTGd3IRNEr2CeLblLVPCQ8WTDU7ri5czO5ToBWRbyf4XyBwAA//8DAFBLAQIt&#10;ABQABgAIAAAAIQC2gziS/gAAAOEBAAATAAAAAAAAAAAAAAAAAAAAAABbQ29udGVudF9UeXBlc10u&#10;eG1sUEsBAi0AFAAGAAgAAAAhADj9If/WAAAAlAEAAAsAAAAAAAAAAAAAAAAALwEAAF9yZWxzLy5y&#10;ZWxzUEsBAi0AFAAGAAgAAAAhAEACVoWXAgAAsQUAAA4AAAAAAAAAAAAAAAAALgIAAGRycy9lMm9E&#10;b2MueG1sUEsBAi0AFAAGAAgAAAAhAHv1CxPgAAAACgEAAA8AAAAAAAAAAAAAAAAA8QQAAGRycy9k&#10;b3ducmV2LnhtbFBLBQYAAAAABAAEAPMAAAD+BQAAAAA=&#10;" fillcolor="white [3201]" stroked="f" strokeweight=".5pt">
              <v:path arrowok="t"/>
              <v:textbox>
                <w:txbxContent>
                  <w:p w14:paraId="2A7DF1E5" w14:textId="77777777" w:rsidR="00EA588A" w:rsidRPr="007A2A23" w:rsidRDefault="00EA588A" w:rsidP="00EA588A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3CB59B09" w14:textId="77777777" w:rsidR="00EA588A" w:rsidRPr="007A2A23" w:rsidRDefault="00EA588A" w:rsidP="00EA588A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6D7A7F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6D7A7F">
                      <w:fldChar w:fldCharType="begin"/>
                    </w:r>
                    <w:r w:rsidR="006D7A7F">
                      <w:instrText>NUMPAGES  \* Arabic  \* MERGEFORMAT</w:instrText>
                    </w:r>
                    <w:r w:rsidR="006D7A7F">
                      <w:fldChar w:fldCharType="separate"/>
                    </w:r>
                    <w:r w:rsidR="006D7A7F" w:rsidRPr="006D7A7F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6D7A7F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E096EA1" w14:textId="668B56D7" w:rsidR="00EA588A" w:rsidRPr="00673757" w:rsidRDefault="008833F6" w:rsidP="00EA588A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T.  51410300 ext. 5 7</w:t>
                    </w:r>
                    <w:r w:rsidR="00EA588A"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8833F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17</w:t>
                    </w:r>
                  </w:p>
                  <w:p w14:paraId="6AE5DF77" w14:textId="77777777" w:rsidR="00EA588A" w:rsidRPr="00673757" w:rsidRDefault="00EA588A" w:rsidP="00EA588A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5436C" w14:textId="77777777" w:rsidR="000859B8" w:rsidRDefault="000859B8" w:rsidP="00595A06">
      <w:pPr>
        <w:spacing w:after="0" w:line="240" w:lineRule="auto"/>
      </w:pPr>
      <w:r>
        <w:separator/>
      </w:r>
    </w:p>
  </w:footnote>
  <w:footnote w:type="continuationSeparator" w:id="0">
    <w:p w14:paraId="12B4D0FD" w14:textId="77777777" w:rsidR="000859B8" w:rsidRDefault="000859B8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C348" w14:textId="53BF2825" w:rsidR="00595A06" w:rsidRPr="0058329A" w:rsidRDefault="002B0439" w:rsidP="00E46594">
    <w:pPr>
      <w:pStyle w:val="Encabezado"/>
      <w:tabs>
        <w:tab w:val="left" w:pos="9072"/>
      </w:tabs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25C34A" wp14:editId="4AFC7FC9">
              <wp:simplePos x="0" y="0"/>
              <wp:positionH relativeFrom="margin">
                <wp:posOffset>2176780</wp:posOffset>
              </wp:positionH>
              <wp:positionV relativeFrom="paragraph">
                <wp:posOffset>-59055</wp:posOffset>
              </wp:positionV>
              <wp:extent cx="4023995" cy="11753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1175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5C350" w14:textId="77777777" w:rsidR="00B72B00" w:rsidRPr="00AF163F" w:rsidRDefault="00B72B00" w:rsidP="00B72B0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</w:pPr>
                          <w:r w:rsidRPr="00AF163F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2525C352" w14:textId="6DD09F68" w:rsidR="00454F8E" w:rsidRPr="00AF163F" w:rsidRDefault="008D4F8A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  <w:t>DIRECCIÓN EJECUTIVA DE ADMINISTRACIÓN</w:t>
                          </w:r>
                          <w:r w:rsidR="0099027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  <w:t xml:space="preserve"> Y FINANZAS </w:t>
                          </w:r>
                        </w:p>
                        <w:p w14:paraId="2525C354" w14:textId="4D6CF321" w:rsidR="00454F8E" w:rsidRPr="00AF163F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</w:pPr>
                          <w:r w:rsidRPr="00AF163F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  <w:t xml:space="preserve">SUBDIRECCIÓN DE </w:t>
                          </w:r>
                          <w:r w:rsidR="008D4F8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  <w:t>FINANZAS</w:t>
                          </w:r>
                        </w:p>
                        <w:p w14:paraId="2525C355" w14:textId="212CCBF0" w:rsidR="00454F8E" w:rsidRPr="00AF163F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5C34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.4pt;margin-top:-4.65pt;width:316.85pt;height:9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IbmQIAAKsFAAAOAAAAZHJzL2Uyb0RvYy54bWysVEtv2zAMvg/YfxB0Xx3n0TZBnSJL0WFA&#10;0BZrh54VWUqEyqImKbGzXz9Kdh7teumwi0yZH0nx4+Pquqk02QrnFZiC5mc9SoThUCqzKujPp9sv&#10;l5T4wEzJNBhR0J3w9Hr6+dNVbSeiD2vQpXAEnRg/qW1B1yHYSZZ5vhYV82dghUGlBFexgFe3ykrH&#10;avRe6azf651nNbjSOuDCe/x70yrpNPmXUvBwL6UXgeiC4ttCOl06l/HMpldssnLMrhXvnsH+4RUV&#10;UwaDHlzdsMDIxqm/XFWKO/AgwxmHKgMpFRcpB8wm773J5nHNrEi5IDneHmjy/88tv9s+OKLKgvYp&#10;MazCEs03rHRASkGCaAKQfiSptn6C2EeL6NB8hQaLnRL2dgH8xSMkO8G0Bh7RkZRGuip+MV2ChliH&#10;3YF7DEE4/hz2+oPxeEQJR12eX4wGl6MYODuaW+fDNwEViUJBHRY3PYFtFz600D0kRvOgVXmrtE6X&#10;2FBirh3ZMmwFHfLO+SuUNqQu6Plg1EuODUTz1rM20Y1ILdWFi/m2KSYp7LSIGG1+CImUpkzfic04&#10;F+YQP6EjSmKojxh2+OOrPmLc5oEWKTKYcDCulAHXVvY1ZeXLnjLZ4ruK+zbvSEFolg2yFcUllDts&#10;FQftxHnLbxVWbcF8eGAORwybANdGuMdDakDWoZMoWYP7/d7/iMfORy0lNY5sQf2vDXOCEv3d4EyM&#10;8+Ewzni6DEcXfby4U83yVGM21RywFXJcUJYnMeKD3ovSQfWM22UWo6KKGY6xCxr24jy0iwS3Exez&#10;WQLhVFsWFubR8v2ExJ58ap6Zs13jxrG6g/1ws8mb/m2xsTAGZpsAUqXmPrLaEY8bIY1Ht73iyjm9&#10;J9Rxx07/AAAA//8DAFBLAwQUAAYACAAAACEANdNfkeEAAAAKAQAADwAAAGRycy9kb3ducmV2Lnht&#10;bEyPy27CMBBF95X6D9ZU6gaBA5RXiIOqqkiwYNG0G3YmHpKo8TiyDaR/3+mKLkf36N4z2aa3rbii&#10;D40jBeNRAgKpdKahSsHX53a4BBGiJqNbR6jgBwNs8seHTKfG3egDr0WsBJdQSLWCOsYulTKUNVod&#10;Rq5D4uzsvNWRT19J4/WNy20rJ0kyl1Y3xAu17vCtxvK7uFgFh3DcDY5+tx0Uwcg94uF9P45KPT/1&#10;r2sQEft4h+FPn9UhZ6eTu5AJolUwfZmwelQwXE1BMLBazGcgTkwuZkuQeSb/v5D/AgAA//8DAFBL&#10;AQItABQABgAIAAAAIQC2gziS/gAAAOEBAAATAAAAAAAAAAAAAAAAAAAAAABbQ29udGVudF9UeXBl&#10;c10ueG1sUEsBAi0AFAAGAAgAAAAhADj9If/WAAAAlAEAAAsAAAAAAAAAAAAAAAAALwEAAF9yZWxz&#10;Ly5yZWxzUEsBAi0AFAAGAAgAAAAhAPMbAhuZAgAAqwUAAA4AAAAAAAAAAAAAAAAALgIAAGRycy9l&#10;Mm9Eb2MueG1sUEsBAi0AFAAGAAgAAAAhADXTX5HhAAAACgEAAA8AAAAAAAAAAAAAAAAA8wQAAGRy&#10;cy9kb3ducmV2LnhtbFBLBQYAAAAABAAEAPMAAAABBgAAAAA=&#10;" fillcolor="white [3201]" stroked="f" strokeweight=".5pt">
              <v:path arrowok="t"/>
              <v:textbox>
                <w:txbxContent>
                  <w:p w14:paraId="2525C350" w14:textId="77777777" w:rsidR="00B72B00" w:rsidRPr="00AF163F" w:rsidRDefault="00B72B00" w:rsidP="00B72B0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</w:pPr>
                    <w:r w:rsidRPr="00AF163F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14:paraId="2525C352" w14:textId="6DD09F68" w:rsidR="00454F8E" w:rsidRPr="00AF163F" w:rsidRDefault="008D4F8A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  <w:t>DIRECCIÓN EJECUTIVA DE ADMINISTRACIÓN</w:t>
                    </w:r>
                    <w:r w:rsidR="0099027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  <w:t xml:space="preserve"> Y FINANZAS </w:t>
                    </w:r>
                  </w:p>
                  <w:p w14:paraId="2525C354" w14:textId="4D6CF321" w:rsidR="00454F8E" w:rsidRPr="00AF163F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</w:pPr>
                    <w:r w:rsidRPr="00AF163F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  <w:t xml:space="preserve">SUBDIRECCIÓN DE </w:t>
                    </w:r>
                    <w:r w:rsidR="008D4F8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  <w:t>FINANZAS</w:t>
                    </w:r>
                  </w:p>
                  <w:p w14:paraId="2525C355" w14:textId="212CCBF0" w:rsidR="00454F8E" w:rsidRPr="00AF163F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54F8E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0288" behindDoc="0" locked="0" layoutInCell="1" allowOverlap="1" wp14:anchorId="2525C34B" wp14:editId="2525C34C">
          <wp:simplePos x="0" y="0"/>
          <wp:positionH relativeFrom="column">
            <wp:posOffset>-489585</wp:posOffset>
          </wp:positionH>
          <wp:positionV relativeFrom="paragraph">
            <wp:posOffset>13370</wp:posOffset>
          </wp:positionV>
          <wp:extent cx="2134870" cy="539750"/>
          <wp:effectExtent l="0" t="0" r="0" b="0"/>
          <wp:wrapNone/>
          <wp:docPr id="41" name="Imagen 41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750C"/>
    <w:multiLevelType w:val="hybridMultilevel"/>
    <w:tmpl w:val="BD088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86547"/>
    <w:multiLevelType w:val="hybridMultilevel"/>
    <w:tmpl w:val="6826E1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0111B"/>
    <w:multiLevelType w:val="hybridMultilevel"/>
    <w:tmpl w:val="5962A0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66857"/>
    <w:multiLevelType w:val="hybridMultilevel"/>
    <w:tmpl w:val="EE640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13CB8"/>
    <w:multiLevelType w:val="hybridMultilevel"/>
    <w:tmpl w:val="240C3C16"/>
    <w:lvl w:ilvl="0" w:tplc="0008699C">
      <w:numFmt w:val="bullet"/>
      <w:lvlText w:val="-"/>
      <w:lvlJc w:val="left"/>
      <w:pPr>
        <w:ind w:left="1080" w:hanging="360"/>
      </w:pPr>
      <w:rPr>
        <w:rFonts w:ascii="Source Sans Pro" w:eastAsia="Times New Roman" w:hAnsi="Source Sans Pro" w:cs="Times New Roman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04D90"/>
    <w:rsid w:val="00006E74"/>
    <w:rsid w:val="00023375"/>
    <w:rsid w:val="0002649E"/>
    <w:rsid w:val="00053AA9"/>
    <w:rsid w:val="000621F9"/>
    <w:rsid w:val="000859B8"/>
    <w:rsid w:val="00091BBE"/>
    <w:rsid w:val="00093E06"/>
    <w:rsid w:val="000A31AD"/>
    <w:rsid w:val="000C286E"/>
    <w:rsid w:val="000C3AF3"/>
    <w:rsid w:val="000C4935"/>
    <w:rsid w:val="000E3223"/>
    <w:rsid w:val="000F127B"/>
    <w:rsid w:val="000F1C7C"/>
    <w:rsid w:val="000F7D32"/>
    <w:rsid w:val="00102364"/>
    <w:rsid w:val="0011581B"/>
    <w:rsid w:val="001221E5"/>
    <w:rsid w:val="0012237E"/>
    <w:rsid w:val="00136E51"/>
    <w:rsid w:val="00140A6C"/>
    <w:rsid w:val="0015494A"/>
    <w:rsid w:val="00174213"/>
    <w:rsid w:val="00176B67"/>
    <w:rsid w:val="00191756"/>
    <w:rsid w:val="001A1EFB"/>
    <w:rsid w:val="001A5377"/>
    <w:rsid w:val="001D0E63"/>
    <w:rsid w:val="002004AF"/>
    <w:rsid w:val="00204952"/>
    <w:rsid w:val="00220FCE"/>
    <w:rsid w:val="00222D37"/>
    <w:rsid w:val="00222D8D"/>
    <w:rsid w:val="002403DE"/>
    <w:rsid w:val="00243B45"/>
    <w:rsid w:val="00256C68"/>
    <w:rsid w:val="002639DE"/>
    <w:rsid w:val="00281213"/>
    <w:rsid w:val="00292BED"/>
    <w:rsid w:val="002B0439"/>
    <w:rsid w:val="002F1924"/>
    <w:rsid w:val="00301B93"/>
    <w:rsid w:val="00305D4A"/>
    <w:rsid w:val="0031238F"/>
    <w:rsid w:val="003151B6"/>
    <w:rsid w:val="00320C71"/>
    <w:rsid w:val="003234AA"/>
    <w:rsid w:val="00357BDF"/>
    <w:rsid w:val="00361272"/>
    <w:rsid w:val="003649BA"/>
    <w:rsid w:val="00366176"/>
    <w:rsid w:val="003853BD"/>
    <w:rsid w:val="00385507"/>
    <w:rsid w:val="00395956"/>
    <w:rsid w:val="003A3DDA"/>
    <w:rsid w:val="003B2EAD"/>
    <w:rsid w:val="003D4018"/>
    <w:rsid w:val="003E1D21"/>
    <w:rsid w:val="00411D2B"/>
    <w:rsid w:val="00412370"/>
    <w:rsid w:val="004216BD"/>
    <w:rsid w:val="00422D91"/>
    <w:rsid w:val="004304FC"/>
    <w:rsid w:val="00443C46"/>
    <w:rsid w:val="00450E3A"/>
    <w:rsid w:val="00454F8E"/>
    <w:rsid w:val="0046763C"/>
    <w:rsid w:val="00486A9B"/>
    <w:rsid w:val="00487FF1"/>
    <w:rsid w:val="004907CC"/>
    <w:rsid w:val="00505637"/>
    <w:rsid w:val="00506DBD"/>
    <w:rsid w:val="00525FD5"/>
    <w:rsid w:val="005356A1"/>
    <w:rsid w:val="00540F49"/>
    <w:rsid w:val="00542FA1"/>
    <w:rsid w:val="00550AE7"/>
    <w:rsid w:val="00563211"/>
    <w:rsid w:val="00565132"/>
    <w:rsid w:val="00567E11"/>
    <w:rsid w:val="0058329A"/>
    <w:rsid w:val="0058681C"/>
    <w:rsid w:val="00593963"/>
    <w:rsid w:val="00595A06"/>
    <w:rsid w:val="005A049C"/>
    <w:rsid w:val="005A1332"/>
    <w:rsid w:val="005B186E"/>
    <w:rsid w:val="005B18B0"/>
    <w:rsid w:val="005B294B"/>
    <w:rsid w:val="005B6C79"/>
    <w:rsid w:val="005C6358"/>
    <w:rsid w:val="005D6448"/>
    <w:rsid w:val="005F0848"/>
    <w:rsid w:val="00603C5C"/>
    <w:rsid w:val="00605E07"/>
    <w:rsid w:val="00623910"/>
    <w:rsid w:val="00625447"/>
    <w:rsid w:val="0062567A"/>
    <w:rsid w:val="0063396B"/>
    <w:rsid w:val="0063415C"/>
    <w:rsid w:val="00652112"/>
    <w:rsid w:val="00667ED3"/>
    <w:rsid w:val="00673757"/>
    <w:rsid w:val="00683504"/>
    <w:rsid w:val="006B7EB3"/>
    <w:rsid w:val="006C4C5C"/>
    <w:rsid w:val="006D7A7F"/>
    <w:rsid w:val="006E7677"/>
    <w:rsid w:val="006F4AE3"/>
    <w:rsid w:val="00723F14"/>
    <w:rsid w:val="00730D9C"/>
    <w:rsid w:val="00733F95"/>
    <w:rsid w:val="007420DD"/>
    <w:rsid w:val="00763310"/>
    <w:rsid w:val="00773788"/>
    <w:rsid w:val="0078753C"/>
    <w:rsid w:val="007A78E5"/>
    <w:rsid w:val="007C27F1"/>
    <w:rsid w:val="007D0771"/>
    <w:rsid w:val="007D31CA"/>
    <w:rsid w:val="007F256D"/>
    <w:rsid w:val="00801187"/>
    <w:rsid w:val="00815932"/>
    <w:rsid w:val="008271C9"/>
    <w:rsid w:val="008276BB"/>
    <w:rsid w:val="008457AD"/>
    <w:rsid w:val="008757F9"/>
    <w:rsid w:val="00881E28"/>
    <w:rsid w:val="008833F6"/>
    <w:rsid w:val="00883A99"/>
    <w:rsid w:val="00883B5A"/>
    <w:rsid w:val="00895261"/>
    <w:rsid w:val="0089776D"/>
    <w:rsid w:val="008C4C67"/>
    <w:rsid w:val="008D4F8A"/>
    <w:rsid w:val="008D56C1"/>
    <w:rsid w:val="008E6FB5"/>
    <w:rsid w:val="008E738A"/>
    <w:rsid w:val="008F3306"/>
    <w:rsid w:val="008F7B7A"/>
    <w:rsid w:val="00911CFE"/>
    <w:rsid w:val="0091708F"/>
    <w:rsid w:val="00923379"/>
    <w:rsid w:val="00937350"/>
    <w:rsid w:val="00946756"/>
    <w:rsid w:val="00946FF5"/>
    <w:rsid w:val="009576C5"/>
    <w:rsid w:val="00961652"/>
    <w:rsid w:val="0099027A"/>
    <w:rsid w:val="009B6D16"/>
    <w:rsid w:val="009D4FA6"/>
    <w:rsid w:val="009D5490"/>
    <w:rsid w:val="009E0180"/>
    <w:rsid w:val="009F1713"/>
    <w:rsid w:val="009F6B69"/>
    <w:rsid w:val="00A00EA4"/>
    <w:rsid w:val="00A0771E"/>
    <w:rsid w:val="00A117E4"/>
    <w:rsid w:val="00A3433C"/>
    <w:rsid w:val="00A45FE4"/>
    <w:rsid w:val="00A46015"/>
    <w:rsid w:val="00A558FF"/>
    <w:rsid w:val="00A73B45"/>
    <w:rsid w:val="00A800CD"/>
    <w:rsid w:val="00AE58CD"/>
    <w:rsid w:val="00AE79A1"/>
    <w:rsid w:val="00AF163F"/>
    <w:rsid w:val="00AF3D89"/>
    <w:rsid w:val="00B059F9"/>
    <w:rsid w:val="00B238BE"/>
    <w:rsid w:val="00B371C0"/>
    <w:rsid w:val="00B37D6C"/>
    <w:rsid w:val="00B40823"/>
    <w:rsid w:val="00B46DE5"/>
    <w:rsid w:val="00B5277D"/>
    <w:rsid w:val="00B55B41"/>
    <w:rsid w:val="00B72B00"/>
    <w:rsid w:val="00B9136D"/>
    <w:rsid w:val="00B93671"/>
    <w:rsid w:val="00B9457E"/>
    <w:rsid w:val="00BA1E17"/>
    <w:rsid w:val="00BB2644"/>
    <w:rsid w:val="00BF5E97"/>
    <w:rsid w:val="00C11D6E"/>
    <w:rsid w:val="00C11E9A"/>
    <w:rsid w:val="00C5402F"/>
    <w:rsid w:val="00C70713"/>
    <w:rsid w:val="00C77590"/>
    <w:rsid w:val="00C84EA1"/>
    <w:rsid w:val="00C90239"/>
    <w:rsid w:val="00C926BC"/>
    <w:rsid w:val="00CA70F3"/>
    <w:rsid w:val="00CB3C39"/>
    <w:rsid w:val="00CC69AC"/>
    <w:rsid w:val="00CD1126"/>
    <w:rsid w:val="00D0388A"/>
    <w:rsid w:val="00D03EE7"/>
    <w:rsid w:val="00D046DE"/>
    <w:rsid w:val="00D13CB8"/>
    <w:rsid w:val="00D33010"/>
    <w:rsid w:val="00D43EE8"/>
    <w:rsid w:val="00D454F7"/>
    <w:rsid w:val="00D72A8C"/>
    <w:rsid w:val="00D9612C"/>
    <w:rsid w:val="00DA7497"/>
    <w:rsid w:val="00DC556A"/>
    <w:rsid w:val="00DF04FF"/>
    <w:rsid w:val="00DF124C"/>
    <w:rsid w:val="00DF7D20"/>
    <w:rsid w:val="00E025B0"/>
    <w:rsid w:val="00E05007"/>
    <w:rsid w:val="00E06FEE"/>
    <w:rsid w:val="00E101DB"/>
    <w:rsid w:val="00E33249"/>
    <w:rsid w:val="00E372C3"/>
    <w:rsid w:val="00E428B4"/>
    <w:rsid w:val="00E46594"/>
    <w:rsid w:val="00E6202D"/>
    <w:rsid w:val="00E64C00"/>
    <w:rsid w:val="00E955AC"/>
    <w:rsid w:val="00E9651D"/>
    <w:rsid w:val="00EA588A"/>
    <w:rsid w:val="00EC3AB7"/>
    <w:rsid w:val="00EC656F"/>
    <w:rsid w:val="00ED49E8"/>
    <w:rsid w:val="00ED711B"/>
    <w:rsid w:val="00EE3644"/>
    <w:rsid w:val="00EE66B2"/>
    <w:rsid w:val="00F0096F"/>
    <w:rsid w:val="00F1798E"/>
    <w:rsid w:val="00F33A48"/>
    <w:rsid w:val="00F40698"/>
    <w:rsid w:val="00F47B25"/>
    <w:rsid w:val="00F6746E"/>
    <w:rsid w:val="00F70186"/>
    <w:rsid w:val="00F72DF0"/>
    <w:rsid w:val="00F83B47"/>
    <w:rsid w:val="00F937C2"/>
    <w:rsid w:val="00FB5064"/>
    <w:rsid w:val="00FB7E0D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5C32E"/>
  <w15:docId w15:val="{DE83A770-1C78-4935-8009-F6954B5A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3F95"/>
    <w:pPr>
      <w:ind w:left="720"/>
      <w:contextualSpacing/>
    </w:pPr>
  </w:style>
  <w:style w:type="paragraph" w:customStyle="1" w:styleId="Default">
    <w:name w:val="Default"/>
    <w:rsid w:val="0015494A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53418-6259-4FCC-A367-458D681D613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1281CC-F64D-48D8-8138-E05A279DD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6AE8E-7E48-431A-A177-5E05DFF8C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38D0DA9-AE35-48DA-B07D-0B0188DB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IMAGEN15</dc:creator>
  <cp:keywords/>
  <dc:description/>
  <cp:lastModifiedBy>GERSON JIMENEZ SALAZAR</cp:lastModifiedBy>
  <cp:revision>3</cp:revision>
  <cp:lastPrinted>2020-02-19T19:51:00Z</cp:lastPrinted>
  <dcterms:created xsi:type="dcterms:W3CDTF">2020-02-19T19:49:00Z</dcterms:created>
  <dcterms:modified xsi:type="dcterms:W3CDTF">2020-02-19T19:51:00Z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