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2A" w:rsidRPr="006239BF" w:rsidRDefault="006F6127" w:rsidP="00915A2A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Condominio Familiar</w:t>
      </w:r>
    </w:p>
    <w:p w:rsidR="00915A2A" w:rsidRPr="006239BF" w:rsidRDefault="006F6127" w:rsidP="00915A2A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F6127">
        <w:rPr>
          <w:rFonts w:ascii="Arial" w:hAnsi="Arial" w:cs="Arial"/>
          <w:b/>
          <w:bCs/>
          <w:sz w:val="28"/>
          <w:szCs w:val="28"/>
        </w:rPr>
        <w:t>Cambio a Régimen de Propiedad en Condominio</w:t>
      </w:r>
    </w:p>
    <w:p w:rsidR="00915A2A" w:rsidRPr="006239BF" w:rsidRDefault="006F6127" w:rsidP="00915A2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Requisitos</w:t>
      </w:r>
    </w:p>
    <w:p w:rsidR="00812401" w:rsidRPr="006239BF" w:rsidRDefault="00812401" w:rsidP="00915A2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El valor catastral de cada una de la viviendas debe ser igual o menor a lo estipulado en la Ley de Desarrollo Urbano del Distrito Federal art. 37 fracción XXXVII Y XXXVIII. (Aproximadamente $650, 000)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Que los inmuebles no se ubiquen en zona de protección ecológica o de alto riesgo.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Que las viviendas cuenten por lo menos, con baño y un dormitorio.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Que cuenten con iluminación y ventilación natural en espacios habitables.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Que cuenten con conexión de drenaje a la red pública o en su defecto tengan fosa séptica.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Que los baños sin ventilación natural, tengan un dispositivo de ventilación no menor a 4” de diámetro o estén ventilados.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El uso de suelo distinto al habitacional (locales comerciales, oficinas, etc.) no deberá rebasar el 30% de la superficie total de construcción existente en la planta baja del inmueble.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Los metros cuadrados de superficie indicados en la Escritura, deben coincidir con la medida física del predio.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Que exista total acuerdo entre los copropietarios y/o beneficiarios y titular de la propiedad para su ingreso a Condominio Familiar.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Presentar Constancia de Alineamiento y número oficial del predio.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El predio debe estar Libre de gravámenes para comprobar la titularidad Registral, las provisiones, usos y reservas, así como las limitaciones de dominio.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Las Construcciones a regularizar deben estar totalmente terminadas y construidas, no a futuro ni a proyecto posterior.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Para la Constitución del Régimen de Condominio Familiar se debe tener un área común entre viviendas.</w:t>
      </w:r>
    </w:p>
    <w:p w:rsidR="006F6127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Quedan excluidos del presente Acuerdo aquellos casos en que las transmisiones de las unidades privativas se realicen con fines eminentemente comerciales.</w:t>
      </w:r>
    </w:p>
    <w:p w:rsidR="00744CE2" w:rsidRPr="006F6127" w:rsidRDefault="006F6127" w:rsidP="006F6127">
      <w:pPr>
        <w:pStyle w:val="Default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6127">
        <w:rPr>
          <w:rFonts w:ascii="Arial" w:hAnsi="Arial" w:cs="Arial"/>
          <w:sz w:val="22"/>
          <w:szCs w:val="22"/>
        </w:rPr>
        <w:t>Quedan excluidos del presente Acuerdo aquellos casos en que no se acredite que el 50% de los propietarios del total de viviendas a individualizar carezcan de parentesco civil o consanguíneo entre ellos hasta el tercer grado conforme a la legislación civil en la Ciudad de México,</w:t>
      </w:r>
    </w:p>
    <w:sectPr w:rsidR="00744CE2" w:rsidRPr="006F6127" w:rsidSect="00EB3FCC">
      <w:headerReference w:type="default" r:id="rId10"/>
      <w:footerReference w:type="default" r:id="rId11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4D" w:rsidRDefault="00FD154D" w:rsidP="00006462">
      <w:r>
        <w:separator/>
      </w:r>
    </w:p>
  </w:endnote>
  <w:endnote w:type="continuationSeparator" w:id="0">
    <w:p w:rsidR="00FD154D" w:rsidRDefault="00FD154D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606030000020004"/>
    <w:charset w:val="00"/>
    <w:family w:val="auto"/>
    <w:pitch w:val="variable"/>
    <w:sig w:usb0="A00000AF" w:usb1="50000048" w:usb2="00000000" w:usb3="00000000" w:csb0="0000011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E2" w:rsidRDefault="00744CE2" w:rsidP="00744CE2">
    <w:pPr>
      <w:jc w:val="both"/>
      <w:rPr>
        <w:rFonts w:ascii="Arial" w:hAnsi="Arial" w:cs="Arial"/>
        <w:b/>
        <w:sz w:val="16"/>
        <w:szCs w:val="16"/>
      </w:rPr>
    </w:pPr>
  </w:p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F6127">
      <w:rPr>
        <w:rFonts w:ascii="Arial" w:hAnsi="Arial" w:cs="Arial"/>
        <w:sz w:val="12"/>
        <w:szCs w:val="12"/>
      </w:rPr>
      <w:t>Operación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de </w:t>
    </w:r>
    <w:r w:rsidR="006F6127">
      <w:rPr>
        <w:rFonts w:ascii="Arial" w:hAnsi="Arial" w:cs="Arial"/>
        <w:sz w:val="12"/>
        <w:szCs w:val="12"/>
      </w:rPr>
      <w:t>Asistencia Técnica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Subdirección de </w:t>
    </w:r>
    <w:r w:rsidR="006F6127">
      <w:rPr>
        <w:rFonts w:ascii="Arial" w:hAnsi="Arial" w:cs="Arial"/>
        <w:sz w:val="12"/>
        <w:szCs w:val="12"/>
      </w:rPr>
      <w:t>Apoyo y Gestión a Organizaciones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2° piso 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</w:t>
    </w:r>
    <w:r w:rsidR="006F6127">
      <w:rPr>
        <w:rFonts w:ascii="Arial" w:hAnsi="Arial" w:cs="Arial"/>
        <w:sz w:val="12"/>
        <w:szCs w:val="12"/>
      </w:rPr>
      <w:t>616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4D" w:rsidRDefault="00FD154D" w:rsidP="00006462">
      <w:r>
        <w:separator/>
      </w:r>
    </w:p>
  </w:footnote>
  <w:footnote w:type="continuationSeparator" w:id="0">
    <w:p w:rsidR="00FD154D" w:rsidRDefault="00FD154D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73E"/>
    <w:multiLevelType w:val="hybridMultilevel"/>
    <w:tmpl w:val="7400C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5155"/>
    <w:multiLevelType w:val="hybridMultilevel"/>
    <w:tmpl w:val="758E5818"/>
    <w:lvl w:ilvl="0" w:tplc="500426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ADE5F47"/>
    <w:multiLevelType w:val="hybridMultilevel"/>
    <w:tmpl w:val="C152E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0E76B2"/>
    <w:rsid w:val="000F7903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75EA"/>
    <w:rsid w:val="001A4BE9"/>
    <w:rsid w:val="001A7F9D"/>
    <w:rsid w:val="001B1A76"/>
    <w:rsid w:val="001B5326"/>
    <w:rsid w:val="001B6F45"/>
    <w:rsid w:val="001C0C84"/>
    <w:rsid w:val="001E6BF1"/>
    <w:rsid w:val="001F22F7"/>
    <w:rsid w:val="0020547B"/>
    <w:rsid w:val="002170D7"/>
    <w:rsid w:val="002203C0"/>
    <w:rsid w:val="00234710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E44D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1E73"/>
    <w:rsid w:val="004855E1"/>
    <w:rsid w:val="00495CBC"/>
    <w:rsid w:val="00497E81"/>
    <w:rsid w:val="004A72E2"/>
    <w:rsid w:val="004C528A"/>
    <w:rsid w:val="004D5AC4"/>
    <w:rsid w:val="004D785D"/>
    <w:rsid w:val="004E7BF2"/>
    <w:rsid w:val="0050163E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22D8"/>
    <w:rsid w:val="005C6C9A"/>
    <w:rsid w:val="005D1BB3"/>
    <w:rsid w:val="005D31BF"/>
    <w:rsid w:val="005F6CCD"/>
    <w:rsid w:val="00602B27"/>
    <w:rsid w:val="006060D2"/>
    <w:rsid w:val="00607BFB"/>
    <w:rsid w:val="00615DD5"/>
    <w:rsid w:val="00617985"/>
    <w:rsid w:val="006239BF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6F6127"/>
    <w:rsid w:val="00706295"/>
    <w:rsid w:val="007221D9"/>
    <w:rsid w:val="00744CE2"/>
    <w:rsid w:val="0074727A"/>
    <w:rsid w:val="00764BBF"/>
    <w:rsid w:val="00772E36"/>
    <w:rsid w:val="00791C54"/>
    <w:rsid w:val="007A6FCA"/>
    <w:rsid w:val="007C3081"/>
    <w:rsid w:val="007F45D6"/>
    <w:rsid w:val="007F7550"/>
    <w:rsid w:val="00802450"/>
    <w:rsid w:val="00812401"/>
    <w:rsid w:val="00830394"/>
    <w:rsid w:val="0083173F"/>
    <w:rsid w:val="0085158C"/>
    <w:rsid w:val="00851F5E"/>
    <w:rsid w:val="0085344F"/>
    <w:rsid w:val="008633E7"/>
    <w:rsid w:val="0087053B"/>
    <w:rsid w:val="008A108D"/>
    <w:rsid w:val="008B3DD1"/>
    <w:rsid w:val="008B7D82"/>
    <w:rsid w:val="008C192D"/>
    <w:rsid w:val="008D4F34"/>
    <w:rsid w:val="008E4B21"/>
    <w:rsid w:val="008E7358"/>
    <w:rsid w:val="009020C4"/>
    <w:rsid w:val="0090640E"/>
    <w:rsid w:val="00913A34"/>
    <w:rsid w:val="00915A2A"/>
    <w:rsid w:val="0093795B"/>
    <w:rsid w:val="00937C0F"/>
    <w:rsid w:val="009413B4"/>
    <w:rsid w:val="00950CAC"/>
    <w:rsid w:val="00964ECF"/>
    <w:rsid w:val="0097112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4DA"/>
    <w:rsid w:val="00C51C2C"/>
    <w:rsid w:val="00C656AD"/>
    <w:rsid w:val="00C76EA3"/>
    <w:rsid w:val="00C806D3"/>
    <w:rsid w:val="00C81A50"/>
    <w:rsid w:val="00C830E8"/>
    <w:rsid w:val="00C8502D"/>
    <w:rsid w:val="00C900C6"/>
    <w:rsid w:val="00C9131F"/>
    <w:rsid w:val="00CA62B3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17AC9"/>
    <w:rsid w:val="00D62E9A"/>
    <w:rsid w:val="00D65185"/>
    <w:rsid w:val="00D719D5"/>
    <w:rsid w:val="00D72DF1"/>
    <w:rsid w:val="00DA45DF"/>
    <w:rsid w:val="00DB4378"/>
    <w:rsid w:val="00DB53BC"/>
    <w:rsid w:val="00DC0C56"/>
    <w:rsid w:val="00DD0223"/>
    <w:rsid w:val="00DE38B3"/>
    <w:rsid w:val="00DE56CC"/>
    <w:rsid w:val="00DF360F"/>
    <w:rsid w:val="00DF5EAF"/>
    <w:rsid w:val="00E06CA2"/>
    <w:rsid w:val="00E07EEF"/>
    <w:rsid w:val="00E151D5"/>
    <w:rsid w:val="00E17D39"/>
    <w:rsid w:val="00E212E0"/>
    <w:rsid w:val="00E32544"/>
    <w:rsid w:val="00E37E9E"/>
    <w:rsid w:val="00E41E43"/>
    <w:rsid w:val="00E5506F"/>
    <w:rsid w:val="00E77871"/>
    <w:rsid w:val="00E80F1E"/>
    <w:rsid w:val="00E87B7A"/>
    <w:rsid w:val="00E9666F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154D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7BFB"/>
    <w:rPr>
      <w:color w:val="0000FF" w:themeColor="hyperlink"/>
      <w:u w:val="single"/>
    </w:rPr>
  </w:style>
  <w:style w:type="paragraph" w:customStyle="1" w:styleId="Default">
    <w:name w:val="Default"/>
    <w:rsid w:val="00915A2A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1705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2</cp:revision>
  <cp:lastPrinted>2016-02-10T19:32:00Z</cp:lastPrinted>
  <dcterms:created xsi:type="dcterms:W3CDTF">2017-11-10T17:53:00Z</dcterms:created>
  <dcterms:modified xsi:type="dcterms:W3CDTF">2017-11-10T17:53:00Z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