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  <w:bookmarkStart w:id="0" w:name="_GoBack"/>
      <w:bookmarkEnd w:id="0"/>
    </w:p>
    <w:p w:rsidR="00C822EE" w:rsidRPr="00C822EE" w:rsidRDefault="00C822EE" w:rsidP="00C822EE">
      <w:pPr>
        <w:spacing w:before="100" w:beforeAutospacing="1" w:after="100" w:afterAutospacing="1" w:line="360" w:lineRule="auto"/>
        <w:jc w:val="both"/>
        <w:rPr>
          <w:sz w:val="44"/>
        </w:rPr>
      </w:pPr>
      <w:r w:rsidRPr="00C822EE">
        <w:rPr>
          <w:sz w:val="44"/>
        </w:rPr>
        <w:t xml:space="preserve">Actualmente están en proceso de </w:t>
      </w:r>
      <w:r w:rsidR="005E00E9">
        <w:rPr>
          <w:sz w:val="44"/>
        </w:rPr>
        <w:t>elaboración</w:t>
      </w:r>
      <w:r w:rsidRPr="00C822EE">
        <w:rPr>
          <w:sz w:val="44"/>
        </w:rPr>
        <w:t xml:space="preserve"> las evaluaciones internas 2019 </w:t>
      </w:r>
      <w:r w:rsidR="005E00E9">
        <w:rPr>
          <w:sz w:val="44"/>
        </w:rPr>
        <w:t>a</w:t>
      </w:r>
      <w:r w:rsidRPr="00C822EE">
        <w:rPr>
          <w:sz w:val="44"/>
        </w:rPr>
        <w:t xml:space="preserve"> los programas </w:t>
      </w:r>
      <w:r w:rsidR="005E00E9">
        <w:rPr>
          <w:sz w:val="44"/>
        </w:rPr>
        <w:t>operados durante el ejercicio 2018;</w:t>
      </w:r>
      <w:r w:rsidRPr="00C822EE">
        <w:rPr>
          <w:sz w:val="44"/>
        </w:rPr>
        <w:t xml:space="preserve"> con fundamento en el artículo 42 de la Ley de Desarrollo Social para el Distrito Federal, estás deberán ser publicadas en un plazo no mayor a seis meses después de finalizado el ejercicio.</w:t>
      </w:r>
    </w:p>
    <w:p w:rsidR="000D6042" w:rsidRPr="008C6897" w:rsidRDefault="000D6042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sectPr w:rsidR="000D6042" w:rsidRPr="008C6897" w:rsidSect="008C6897">
      <w:headerReference w:type="default" r:id="rId11"/>
      <w:footerReference w:type="default" r:id="rId12"/>
      <w:pgSz w:w="12240" w:h="15840"/>
      <w:pgMar w:top="1417" w:right="1701" w:bottom="1417" w:left="1701" w:header="708" w:footer="234" w:gutter="0"/>
      <w:pgBorders w:offsetFrom="page">
        <w:top w:val="thinThickThinLargeGap" w:sz="24" w:space="24" w:color="00CC00"/>
        <w:left w:val="thinThickThinLargeGap" w:sz="24" w:space="24" w:color="00CC00"/>
        <w:bottom w:val="thinThickThinLargeGap" w:sz="24" w:space="24" w:color="00CC00"/>
        <w:right w:val="thinThickThinLargeGap" w:sz="24" w:space="24" w:color="00CC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4B" w:rsidRDefault="00D7214B" w:rsidP="00A53FB3">
      <w:pPr>
        <w:spacing w:after="0"/>
      </w:pPr>
      <w:r>
        <w:separator/>
      </w:r>
    </w:p>
  </w:endnote>
  <w:endnote w:type="continuationSeparator" w:id="0">
    <w:p w:rsidR="00D7214B" w:rsidRDefault="00D7214B" w:rsidP="00A53F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2269D3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24179</wp:posOffset>
          </wp:positionV>
          <wp:extent cx="1181735" cy="359410"/>
          <wp:effectExtent l="0" t="0" r="0" b="2540"/>
          <wp:wrapSquare wrapText="bothSides"/>
          <wp:docPr id="13" name="Imagen 1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Canela No. 660, colonia Granjas México</w:t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Alcaldía Iztacalco, C.P. 08400, Ciudad de México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ab/>
      <w:t>Página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AA0EEE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begin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instrText>PAGE  \* Arabic  \* MERGEFORMAT</w:instrText>
    </w:r>
    <w:r w:rsidR="00AA0EEE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separate"/>
    </w:r>
    <w:r w:rsidR="005E00E9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AA0EEE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de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5E00E9">
      <w:fldChar w:fldCharType="begin"/>
    </w:r>
    <w:r w:rsidR="005E00E9">
      <w:instrText>NUMPAGES  \* Arabic  \* MERGEFORMAT</w:instrText>
    </w:r>
    <w:r w:rsidR="005E00E9">
      <w:fldChar w:fldCharType="separate"/>
    </w:r>
    <w:r w:rsidR="005E00E9" w:rsidRPr="005E00E9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5E00E9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</w:p>
  <w:p w:rsidR="007F07A0" w:rsidRPr="000F2B4B" w:rsidRDefault="005E00E9" w:rsidP="007F07A0">
    <w:pPr>
      <w:pStyle w:val="Encabezado"/>
      <w:tabs>
        <w:tab w:val="clear" w:pos="4419"/>
        <w:tab w:val="clear" w:pos="8838"/>
        <w:tab w:val="left" w:pos="6729"/>
      </w:tabs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</w:pPr>
    <w:r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>T.  51410300 ext. 5200</w:t>
    </w:r>
    <w:r w:rsidR="007F07A0"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ab/>
    </w:r>
  </w:p>
  <w:p w:rsidR="007F07A0" w:rsidRPr="000F2B4B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  <w:t>www.invi.cdmx.gob.mx</w:t>
    </w:r>
  </w:p>
  <w:p w:rsidR="007F07A0" w:rsidRPr="000F2B4B" w:rsidRDefault="007F07A0">
    <w:pPr>
      <w:pStyle w:val="Piedepgina"/>
      <w:rPr>
        <w:lang w:val="en-US"/>
      </w:rPr>
    </w:pPr>
  </w:p>
  <w:p w:rsidR="004406BA" w:rsidRPr="000F2B4B" w:rsidRDefault="004406BA" w:rsidP="007F07A0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4B" w:rsidRDefault="00D7214B" w:rsidP="00A53FB3">
      <w:pPr>
        <w:spacing w:after="0"/>
      </w:pPr>
      <w:r>
        <w:separator/>
      </w:r>
    </w:p>
  </w:footnote>
  <w:footnote w:type="continuationSeparator" w:id="0">
    <w:p w:rsidR="00D7214B" w:rsidRDefault="00D7214B" w:rsidP="00A53F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B3" w:rsidRPr="00132472" w:rsidRDefault="005E00E9" w:rsidP="008C6897">
    <w:pPr>
      <w:pStyle w:val="Encabezado"/>
      <w:tabs>
        <w:tab w:val="clear" w:pos="4419"/>
        <w:tab w:val="clear" w:pos="8838"/>
        <w:tab w:val="left" w:pos="1826"/>
      </w:tabs>
      <w:rPr>
        <w:rFonts w:ascii="Gotham" w:hAnsi="Gotham"/>
      </w:rPr>
    </w:pPr>
    <w:r>
      <w:rPr>
        <w:rFonts w:ascii="Gotham" w:hAnsi="Gotham"/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206.05pt;margin-top:36.5pt;width:243.85pt;height:48.15pt;z-index:-2516577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" filled="f" strokecolor="white [3212]">
          <v:textbox style="mso-next-textbox:#Cuadro de texto 2">
            <w:txbxContent>
              <w:p w:rsidR="005B21B1" w:rsidRPr="00132472" w:rsidRDefault="003B2CBF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</w:pPr>
                <w:r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  <w:t>INSTITUTO DE VIVIENDA DEL DISTRITO FEDERAL</w:t>
                </w:r>
              </w:p>
              <w:p w:rsidR="005B21B1" w:rsidRPr="00A84FA6" w:rsidRDefault="005B21B1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DIRECCIÓN GENERAL</w:t>
                </w:r>
              </w:p>
              <w:p w:rsidR="005B21B1" w:rsidRPr="00A84FA6" w:rsidRDefault="00FA00CA" w:rsidP="00FA00CA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 xml:space="preserve">COORDINACIÓN DE PLANEACIÓN, </w:t>
                </w:r>
                <w:r w:rsidR="008C6897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INFORMACIÓN Y EVALUACIÓN</w:t>
                </w:r>
              </w:p>
            </w:txbxContent>
          </v:textbox>
          <w10:wrap anchory="page"/>
        </v:shape>
      </w:pict>
    </w:r>
    <w:r w:rsidR="008C6897" w:rsidRPr="0058329A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-6709</wp:posOffset>
          </wp:positionH>
          <wp:positionV relativeFrom="paragraph">
            <wp:posOffset>994</wp:posOffset>
          </wp:positionV>
          <wp:extent cx="2139867" cy="543339"/>
          <wp:effectExtent l="19050" t="0" r="0" b="0"/>
          <wp:wrapNone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867" cy="54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897">
      <w:rPr>
        <w:rFonts w:ascii="Gotham" w:hAnsi="Gotham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B36B3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520742"/>
    <w:multiLevelType w:val="hybridMultilevel"/>
    <w:tmpl w:val="1E7A6E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5C3DE4"/>
    <w:multiLevelType w:val="hybridMultilevel"/>
    <w:tmpl w:val="451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FB3"/>
    <w:rsid w:val="000023FB"/>
    <w:rsid w:val="00026D73"/>
    <w:rsid w:val="00035176"/>
    <w:rsid w:val="00045D3C"/>
    <w:rsid w:val="00050BB8"/>
    <w:rsid w:val="000665DD"/>
    <w:rsid w:val="000849CA"/>
    <w:rsid w:val="000A3838"/>
    <w:rsid w:val="000A4FEA"/>
    <w:rsid w:val="000C73BB"/>
    <w:rsid w:val="000D6042"/>
    <w:rsid w:val="000F2B4B"/>
    <w:rsid w:val="00112730"/>
    <w:rsid w:val="00114D68"/>
    <w:rsid w:val="00132472"/>
    <w:rsid w:val="001332C2"/>
    <w:rsid w:val="00137204"/>
    <w:rsid w:val="00161F75"/>
    <w:rsid w:val="00165198"/>
    <w:rsid w:val="00170F79"/>
    <w:rsid w:val="0018274C"/>
    <w:rsid w:val="0018281E"/>
    <w:rsid w:val="001A5CAC"/>
    <w:rsid w:val="001B1684"/>
    <w:rsid w:val="001C33A5"/>
    <w:rsid w:val="001D60D3"/>
    <w:rsid w:val="001E1C71"/>
    <w:rsid w:val="001E3A08"/>
    <w:rsid w:val="001E6321"/>
    <w:rsid w:val="00203AFB"/>
    <w:rsid w:val="00203C1B"/>
    <w:rsid w:val="002269D3"/>
    <w:rsid w:val="00236E1B"/>
    <w:rsid w:val="002738A6"/>
    <w:rsid w:val="0027789D"/>
    <w:rsid w:val="002B5487"/>
    <w:rsid w:val="002D3558"/>
    <w:rsid w:val="003251E4"/>
    <w:rsid w:val="00326560"/>
    <w:rsid w:val="00336272"/>
    <w:rsid w:val="00352712"/>
    <w:rsid w:val="00365A85"/>
    <w:rsid w:val="00367523"/>
    <w:rsid w:val="00367CA4"/>
    <w:rsid w:val="00372AF0"/>
    <w:rsid w:val="00390A5C"/>
    <w:rsid w:val="003B2CBF"/>
    <w:rsid w:val="003E3F75"/>
    <w:rsid w:val="00410387"/>
    <w:rsid w:val="004207AA"/>
    <w:rsid w:val="00425918"/>
    <w:rsid w:val="0043048A"/>
    <w:rsid w:val="004406BA"/>
    <w:rsid w:val="004A443D"/>
    <w:rsid w:val="004A4696"/>
    <w:rsid w:val="004C3811"/>
    <w:rsid w:val="004C7C43"/>
    <w:rsid w:val="004E6617"/>
    <w:rsid w:val="00514CD6"/>
    <w:rsid w:val="00515D66"/>
    <w:rsid w:val="00534D46"/>
    <w:rsid w:val="005A3B70"/>
    <w:rsid w:val="005B21B1"/>
    <w:rsid w:val="005C78DC"/>
    <w:rsid w:val="005D0264"/>
    <w:rsid w:val="005D65BD"/>
    <w:rsid w:val="005E00E9"/>
    <w:rsid w:val="005F4E99"/>
    <w:rsid w:val="006616D2"/>
    <w:rsid w:val="006D201B"/>
    <w:rsid w:val="00744C24"/>
    <w:rsid w:val="00764629"/>
    <w:rsid w:val="00795264"/>
    <w:rsid w:val="007C0D42"/>
    <w:rsid w:val="007C2F8C"/>
    <w:rsid w:val="007D65B7"/>
    <w:rsid w:val="007F07A0"/>
    <w:rsid w:val="007F6042"/>
    <w:rsid w:val="00811703"/>
    <w:rsid w:val="008860F6"/>
    <w:rsid w:val="008C47AB"/>
    <w:rsid w:val="008C6897"/>
    <w:rsid w:val="008F178A"/>
    <w:rsid w:val="00937656"/>
    <w:rsid w:val="0094038B"/>
    <w:rsid w:val="00946D32"/>
    <w:rsid w:val="00961187"/>
    <w:rsid w:val="009673A2"/>
    <w:rsid w:val="00974A80"/>
    <w:rsid w:val="009A464E"/>
    <w:rsid w:val="009E1805"/>
    <w:rsid w:val="00A40168"/>
    <w:rsid w:val="00A53FB3"/>
    <w:rsid w:val="00A5797F"/>
    <w:rsid w:val="00A64F50"/>
    <w:rsid w:val="00A84FA6"/>
    <w:rsid w:val="00A940D2"/>
    <w:rsid w:val="00AA0EEE"/>
    <w:rsid w:val="00AC0C54"/>
    <w:rsid w:val="00B0399E"/>
    <w:rsid w:val="00B14454"/>
    <w:rsid w:val="00B26EA6"/>
    <w:rsid w:val="00B3042F"/>
    <w:rsid w:val="00B45079"/>
    <w:rsid w:val="00B926D8"/>
    <w:rsid w:val="00BC302F"/>
    <w:rsid w:val="00BD71F8"/>
    <w:rsid w:val="00C06398"/>
    <w:rsid w:val="00C1633D"/>
    <w:rsid w:val="00C22AD7"/>
    <w:rsid w:val="00C23C55"/>
    <w:rsid w:val="00C4290E"/>
    <w:rsid w:val="00C822EE"/>
    <w:rsid w:val="00C92A37"/>
    <w:rsid w:val="00CC15B5"/>
    <w:rsid w:val="00CC3D03"/>
    <w:rsid w:val="00D07E3B"/>
    <w:rsid w:val="00D11B8C"/>
    <w:rsid w:val="00D36EA7"/>
    <w:rsid w:val="00D42FCD"/>
    <w:rsid w:val="00D4504E"/>
    <w:rsid w:val="00D66E2D"/>
    <w:rsid w:val="00D7214B"/>
    <w:rsid w:val="00DB2216"/>
    <w:rsid w:val="00DC56B8"/>
    <w:rsid w:val="00E169C7"/>
    <w:rsid w:val="00E226C1"/>
    <w:rsid w:val="00E361B3"/>
    <w:rsid w:val="00E90306"/>
    <w:rsid w:val="00E929B4"/>
    <w:rsid w:val="00E94678"/>
    <w:rsid w:val="00EB3484"/>
    <w:rsid w:val="00ED1C2E"/>
    <w:rsid w:val="00F66CE0"/>
    <w:rsid w:val="00F82C2D"/>
    <w:rsid w:val="00FA00CA"/>
    <w:rsid w:val="00FA2400"/>
    <w:rsid w:val="00FA6E9B"/>
    <w:rsid w:val="00FD2EF2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500F26CC-2F8D-4F02-9582-9E3AA790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7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71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B221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A1A3-69E1-4C78-88EF-BC65C226369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931AF1-107E-406D-8D0C-28392399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E8EDC-EE4B-4952-957D-1A7CEFBD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D2B521E-073F-45B3-9045-A4D81EA4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MICAELA CASTILLO GONZALEZ</cp:lastModifiedBy>
  <cp:revision>7</cp:revision>
  <cp:lastPrinted>2019-04-02T22:46:00Z</cp:lastPrinted>
  <dcterms:created xsi:type="dcterms:W3CDTF">2019-04-16T19:00:00Z</dcterms:created>
  <dcterms:modified xsi:type="dcterms:W3CDTF">2019-04-25T22:18:00Z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