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2C3" w:rsidRDefault="00B772C3" w:rsidP="00C74D97">
      <w:pPr>
        <w:jc w:val="both"/>
        <w:rPr>
          <w:rFonts w:ascii="Source Sans ProI Symbol" w:hAnsi="Source Sans ProI Symbol" w:cs="Arial"/>
          <w:sz w:val="34"/>
          <w:szCs w:val="16"/>
        </w:rPr>
      </w:pPr>
      <w:bookmarkStart w:id="0" w:name="_GoBack"/>
      <w:bookmarkEnd w:id="0"/>
    </w:p>
    <w:p w:rsidR="00B772C3" w:rsidRDefault="00B772C3" w:rsidP="00C74D97">
      <w:pPr>
        <w:jc w:val="both"/>
        <w:rPr>
          <w:rFonts w:ascii="Source Sans ProI Symbol" w:hAnsi="Source Sans ProI Symbol" w:cs="Arial"/>
          <w:sz w:val="34"/>
          <w:szCs w:val="16"/>
        </w:rPr>
      </w:pPr>
    </w:p>
    <w:p w:rsidR="00B772C3" w:rsidRDefault="00B772C3" w:rsidP="00C74D97">
      <w:pPr>
        <w:jc w:val="both"/>
        <w:rPr>
          <w:rFonts w:ascii="Source Sans ProI Symbol" w:hAnsi="Source Sans ProI Symbol" w:cs="Arial"/>
          <w:sz w:val="34"/>
          <w:szCs w:val="16"/>
        </w:rPr>
      </w:pPr>
    </w:p>
    <w:p w:rsidR="00C74D97" w:rsidRPr="00C74D97" w:rsidRDefault="00C74D97" w:rsidP="00C74D97">
      <w:pPr>
        <w:jc w:val="both"/>
        <w:rPr>
          <w:rFonts w:ascii="Source Sans ProI Symbol" w:hAnsi="Source Sans ProI Symbol" w:cs="Arial"/>
          <w:sz w:val="34"/>
          <w:szCs w:val="16"/>
        </w:rPr>
      </w:pPr>
      <w:r w:rsidRPr="00C74D97">
        <w:rPr>
          <w:rFonts w:ascii="Source Sans ProI Symbol" w:hAnsi="Source Sans ProI Symbol" w:cs="Arial"/>
          <w:sz w:val="34"/>
          <w:szCs w:val="16"/>
        </w:rPr>
        <w:t>El  diseño, construcción y seguimiento de los Indicadores de Monitoreo de los planes, programas y proyectos  que permitan evaluar  las  metas, están supeditados a la publicación de la ley de planeación, la cual como lo señala el artículo décimo transitorio de la Constitución Política de la Ciudad de México "establecerá el calendario para la elaboración del Plan General de Desarrollo, el Programa General de Ordenamiento Territorial y los Programas de Ordenamiento Territorial de cada demarcación; el Programa de Gobierno de la Ciudad de México y los programas de gobierno de las alcaldías; así como los programas sectoriales, especiales e institucionales; y los programas parciales de las colonias, pueblos y barrios originarios y comunidades indígenas, sobre la base de que el Plan General de Desarrollo entre en vigor el 1 de octubre de 2020, el Programa de Gobierno de la Ciudad de México y los programas de gobierno de las alcaldías lo hagan el 1 de enero de 2021, y el Programa de Ordenamiento Territorial y los programas de ordenamiento territorial de cada una de las demarcaciones el 1 de abril de 2021."</w:t>
      </w:r>
    </w:p>
    <w:p w:rsidR="008276BB" w:rsidRPr="00C74D97" w:rsidRDefault="008276BB" w:rsidP="00C74D97"/>
    <w:sectPr w:rsidR="008276BB" w:rsidRPr="00C74D97" w:rsidSect="00C04DE1">
      <w:headerReference w:type="default" r:id="rId10"/>
      <w:footerReference w:type="default" r:id="rId11"/>
      <w:pgSz w:w="12240" w:h="15840"/>
      <w:pgMar w:top="2514" w:right="1183" w:bottom="1843" w:left="1701" w:header="568" w:footer="12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635" w:rsidRDefault="00297635" w:rsidP="00595A06">
      <w:pPr>
        <w:spacing w:after="0" w:line="240" w:lineRule="auto"/>
      </w:pPr>
      <w:r>
        <w:separator/>
      </w:r>
    </w:p>
  </w:endnote>
  <w:endnote w:type="continuationSeparator" w:id="0">
    <w:p w:rsidR="00297635" w:rsidRDefault="00297635" w:rsidP="0059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ource Sans ProI Symbo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7AF" w:rsidRPr="0058329A" w:rsidRDefault="001808E3" w:rsidP="002457AF">
    <w:pPr>
      <w:pStyle w:val="Piedepgina"/>
      <w:rPr>
        <w:rFonts w:ascii="Source Sans Pro" w:hAnsi="Source Sans Pro"/>
        <w:color w:val="808080" w:themeColor="background1" w:themeShade="80"/>
        <w:sz w:val="21"/>
        <w:szCs w:val="21"/>
      </w:rPr>
    </w:pPr>
    <w:r>
      <w:rPr>
        <w:noProof/>
        <w:color w:val="808080" w:themeColor="background1" w:themeShade="80"/>
        <w:sz w:val="21"/>
        <w:szCs w:val="21"/>
        <w:lang w:eastAsia="es-MX"/>
      </w:rPr>
      <w:drawing>
        <wp:anchor distT="0" distB="0" distL="114300" distR="114300" simplePos="0" relativeHeight="251657728" behindDoc="0" locked="0" layoutInCell="1" allowOverlap="1" wp14:anchorId="6A5D0684" wp14:editId="0DCFF0D7">
          <wp:simplePos x="0" y="0"/>
          <wp:positionH relativeFrom="column">
            <wp:posOffset>3838616</wp:posOffset>
          </wp:positionH>
          <wp:positionV relativeFrom="paragraph">
            <wp:posOffset>78674</wp:posOffset>
          </wp:positionV>
          <wp:extent cx="2100003" cy="288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44843" r="15730" b="22870"/>
                  <a:stretch/>
                </pic:blipFill>
                <pic:spPr bwMode="auto">
                  <a:xfrm>
                    <a:off x="0" y="0"/>
                    <a:ext cx="2100003" cy="28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7635">
      <w:rPr>
        <w:noProof/>
        <w:color w:val="808080" w:themeColor="background1" w:themeShade="80"/>
        <w:sz w:val="21"/>
        <w:szCs w:val="21"/>
        <w:lang w:eastAsia="es-MX"/>
      </w:rPr>
      <w:pict>
        <v:shapetype id="_x0000_t202" coordsize="21600,21600" o:spt="202" path="m,l,21600r21600,l21600,xe">
          <v:stroke joinstyle="miter"/>
          <v:path gradientshapeok="t" o:connecttype="rect"/>
        </v:shapetype>
        <v:shape id="Cuadro de texto 5" o:spid="_x0000_s2054" type="#_x0000_t202" style="position:absolute;margin-left:0;margin-top:-5.35pt;width:314.2pt;height:52.5pt;z-index:2516592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" fillcolor="white [3201]" stroked="f" strokeweight=".5pt">
          <v:textbox style="mso-next-textbox:#Cuadro de texto 5">
            <w:txbxContent>
              <w:p w:rsidR="002457AF" w:rsidRPr="00C04DE1" w:rsidRDefault="002457AF" w:rsidP="002457AF">
                <w:pPr>
                  <w:pStyle w:val="Encabezado"/>
                  <w:ind w:left="-851" w:firstLine="709"/>
                  <w:jc w:val="both"/>
                  <w:rPr>
                    <w:rFonts w:ascii="Source Sans Pro" w:hAnsi="Source Sans Pro"/>
                    <w:noProof/>
                    <w:color w:val="404040" w:themeColor="text1" w:themeTint="BF"/>
                    <w:sz w:val="16"/>
                    <w:szCs w:val="16"/>
                    <w:lang w:eastAsia="es-MX"/>
                  </w:rPr>
                </w:pPr>
                <w:r w:rsidRPr="00C04DE1">
                  <w:rPr>
                    <w:rFonts w:ascii="Source Sans Pro" w:hAnsi="Source Sans Pro"/>
                    <w:noProof/>
                    <w:color w:val="404040" w:themeColor="text1" w:themeTint="BF"/>
                    <w:sz w:val="16"/>
                    <w:szCs w:val="16"/>
                    <w:lang w:eastAsia="es-MX"/>
                  </w:rPr>
                  <w:t>Canela No. 660,</w:t>
                </w:r>
                <w:r w:rsidR="00C74D97">
                  <w:rPr>
                    <w:rFonts w:ascii="Source Sans Pro" w:hAnsi="Source Sans Pro"/>
                    <w:noProof/>
                    <w:color w:val="404040" w:themeColor="text1" w:themeTint="BF"/>
                    <w:sz w:val="16"/>
                    <w:szCs w:val="16"/>
                    <w:lang w:eastAsia="es-MX"/>
                  </w:rPr>
                  <w:t xml:space="preserve"> </w:t>
                </w:r>
                <w:r w:rsidRPr="00C04DE1">
                  <w:rPr>
                    <w:rFonts w:ascii="Source Sans Pro" w:hAnsi="Source Sans Pro"/>
                    <w:noProof/>
                    <w:color w:val="404040" w:themeColor="text1" w:themeTint="BF"/>
                    <w:sz w:val="16"/>
                    <w:szCs w:val="16"/>
                    <w:lang w:eastAsia="es-MX"/>
                  </w:rPr>
                  <w:t>clonia Granjas México</w:t>
                </w:r>
              </w:p>
              <w:p w:rsidR="002457AF" w:rsidRPr="00C04DE1" w:rsidRDefault="002457AF" w:rsidP="002457AF">
                <w:pPr>
                  <w:pStyle w:val="Encabezado"/>
                  <w:ind w:left="-851" w:firstLine="709"/>
                  <w:jc w:val="both"/>
                  <w:rPr>
                    <w:rFonts w:ascii="Source Sans Pro" w:hAnsi="Source Sans Pro"/>
                    <w:b/>
                    <w:noProof/>
                    <w:color w:val="404040" w:themeColor="text1" w:themeTint="BF"/>
                    <w:sz w:val="16"/>
                    <w:szCs w:val="16"/>
                    <w:lang w:eastAsia="es-MX"/>
                  </w:rPr>
                </w:pPr>
                <w:r w:rsidRPr="00C04DE1">
                  <w:rPr>
                    <w:rFonts w:ascii="Source Sans Pro" w:hAnsi="Source Sans Pro"/>
                    <w:noProof/>
                    <w:color w:val="404040" w:themeColor="text1" w:themeTint="BF"/>
                    <w:sz w:val="16"/>
                    <w:szCs w:val="16"/>
                    <w:lang w:eastAsia="es-MX"/>
                  </w:rPr>
                  <w:t>Alcaldía Iztacalco, C.P. 08400, Ciudad de México</w:t>
                </w:r>
                <w:r w:rsidRPr="00C04DE1">
                  <w:rPr>
                    <w:rFonts w:ascii="Source Sans Pro" w:hAnsi="Source Sans Pro"/>
                    <w:noProof/>
                    <w:color w:val="404040" w:themeColor="text1" w:themeTint="BF"/>
                    <w:sz w:val="16"/>
                    <w:szCs w:val="16"/>
                    <w:lang w:eastAsia="es-MX"/>
                  </w:rPr>
                  <w:tab/>
                  <w:t>Página</w:t>
                </w:r>
                <w:r w:rsidRPr="00C04DE1">
                  <w:rPr>
                    <w:rFonts w:ascii="Source Sans Pro" w:hAnsi="Source Sans Pro"/>
                    <w:b/>
                    <w:noProof/>
                    <w:color w:val="404040" w:themeColor="text1" w:themeTint="BF"/>
                    <w:sz w:val="16"/>
                    <w:szCs w:val="16"/>
                    <w:lang w:eastAsia="es-MX"/>
                  </w:rPr>
                  <w:t xml:space="preserve"> </w:t>
                </w:r>
                <w:r w:rsidR="00B9457D" w:rsidRPr="00C04DE1">
                  <w:rPr>
                    <w:rFonts w:ascii="Source Sans Pro" w:hAnsi="Source Sans Pro"/>
                    <w:b/>
                    <w:noProof/>
                    <w:color w:val="404040" w:themeColor="text1" w:themeTint="BF"/>
                    <w:sz w:val="16"/>
                    <w:szCs w:val="16"/>
                    <w:lang w:eastAsia="es-MX"/>
                  </w:rPr>
                  <w:fldChar w:fldCharType="begin"/>
                </w:r>
                <w:r w:rsidRPr="00C04DE1">
                  <w:rPr>
                    <w:rFonts w:ascii="Source Sans Pro" w:hAnsi="Source Sans Pro"/>
                    <w:b/>
                    <w:noProof/>
                    <w:color w:val="404040" w:themeColor="text1" w:themeTint="BF"/>
                    <w:sz w:val="16"/>
                    <w:szCs w:val="16"/>
                    <w:lang w:eastAsia="es-MX"/>
                  </w:rPr>
                  <w:instrText>PAGE  \* Arabic  \* MERGEFORMAT</w:instrText>
                </w:r>
                <w:r w:rsidR="00B9457D" w:rsidRPr="00C04DE1">
                  <w:rPr>
                    <w:rFonts w:ascii="Source Sans Pro" w:hAnsi="Source Sans Pro"/>
                    <w:b/>
                    <w:noProof/>
                    <w:color w:val="404040" w:themeColor="text1" w:themeTint="BF"/>
                    <w:sz w:val="16"/>
                    <w:szCs w:val="16"/>
                    <w:lang w:eastAsia="es-MX"/>
                  </w:rPr>
                  <w:fldChar w:fldCharType="separate"/>
                </w:r>
                <w:r w:rsidR="00D84314">
                  <w:rPr>
                    <w:rFonts w:ascii="Source Sans Pro" w:hAnsi="Source Sans Pro"/>
                    <w:b/>
                    <w:noProof/>
                    <w:color w:val="404040" w:themeColor="text1" w:themeTint="BF"/>
                    <w:sz w:val="16"/>
                    <w:szCs w:val="16"/>
                    <w:lang w:eastAsia="es-MX"/>
                  </w:rPr>
                  <w:t>1</w:t>
                </w:r>
                <w:r w:rsidR="00B9457D" w:rsidRPr="00C04DE1">
                  <w:rPr>
                    <w:rFonts w:ascii="Source Sans Pro" w:hAnsi="Source Sans Pro"/>
                    <w:b/>
                    <w:noProof/>
                    <w:color w:val="404040" w:themeColor="text1" w:themeTint="BF"/>
                    <w:sz w:val="16"/>
                    <w:szCs w:val="16"/>
                    <w:lang w:eastAsia="es-MX"/>
                  </w:rPr>
                  <w:fldChar w:fldCharType="end"/>
                </w:r>
                <w:r w:rsidRPr="00C04DE1">
                  <w:rPr>
                    <w:rFonts w:ascii="Source Sans Pro" w:hAnsi="Source Sans Pro"/>
                    <w:b/>
                    <w:noProof/>
                    <w:color w:val="404040" w:themeColor="text1" w:themeTint="BF"/>
                    <w:sz w:val="16"/>
                    <w:szCs w:val="16"/>
                    <w:lang w:eastAsia="es-MX"/>
                  </w:rPr>
                  <w:t xml:space="preserve"> </w:t>
                </w:r>
                <w:r w:rsidRPr="00C04DE1">
                  <w:rPr>
                    <w:rFonts w:ascii="Source Sans Pro" w:hAnsi="Source Sans Pro"/>
                    <w:noProof/>
                    <w:color w:val="404040" w:themeColor="text1" w:themeTint="BF"/>
                    <w:sz w:val="16"/>
                    <w:szCs w:val="16"/>
                    <w:lang w:eastAsia="es-MX"/>
                  </w:rPr>
                  <w:t>de</w:t>
                </w:r>
                <w:r w:rsidRPr="00C04DE1">
                  <w:rPr>
                    <w:rFonts w:ascii="Source Sans Pro" w:hAnsi="Source Sans Pro"/>
                    <w:b/>
                    <w:noProof/>
                    <w:color w:val="404040" w:themeColor="text1" w:themeTint="BF"/>
                    <w:sz w:val="16"/>
                    <w:szCs w:val="16"/>
                    <w:lang w:eastAsia="es-MX"/>
                  </w:rPr>
                  <w:t xml:space="preserve"> </w:t>
                </w:r>
                <w:r w:rsidR="00FA3F5F">
                  <w:rPr>
                    <w:rFonts w:ascii="Source Sans Pro" w:hAnsi="Source Sans Pro"/>
                    <w:b/>
                    <w:noProof/>
                    <w:color w:val="404040" w:themeColor="text1" w:themeTint="BF"/>
                    <w:sz w:val="16"/>
                    <w:szCs w:val="16"/>
                    <w:lang w:eastAsia="es-MX"/>
                  </w:rPr>
                  <w:fldChar w:fldCharType="begin"/>
                </w:r>
                <w:r w:rsidR="00FA3F5F">
                  <w:rPr>
                    <w:rFonts w:ascii="Source Sans Pro" w:hAnsi="Source Sans Pro"/>
                    <w:b/>
                    <w:noProof/>
                    <w:color w:val="404040" w:themeColor="text1" w:themeTint="BF"/>
                    <w:sz w:val="16"/>
                    <w:szCs w:val="16"/>
                    <w:lang w:eastAsia="es-MX"/>
                  </w:rPr>
                  <w:instrText>NUMPAGES  \* Arabic  \* MERGEFORMAT</w:instrText>
                </w:r>
                <w:r w:rsidR="00FA3F5F">
                  <w:rPr>
                    <w:rFonts w:ascii="Source Sans Pro" w:hAnsi="Source Sans Pro"/>
                    <w:b/>
                    <w:noProof/>
                    <w:color w:val="404040" w:themeColor="text1" w:themeTint="BF"/>
                    <w:sz w:val="16"/>
                    <w:szCs w:val="16"/>
                    <w:lang w:eastAsia="es-MX"/>
                  </w:rPr>
                  <w:fldChar w:fldCharType="separate"/>
                </w:r>
                <w:r w:rsidR="00D84314">
                  <w:rPr>
                    <w:rFonts w:ascii="Source Sans Pro" w:hAnsi="Source Sans Pro"/>
                    <w:b/>
                    <w:noProof/>
                    <w:color w:val="404040" w:themeColor="text1" w:themeTint="BF"/>
                    <w:sz w:val="16"/>
                    <w:szCs w:val="16"/>
                    <w:lang w:eastAsia="es-MX"/>
                  </w:rPr>
                  <w:t>1</w:t>
                </w:r>
                <w:r w:rsidR="00FA3F5F">
                  <w:rPr>
                    <w:rFonts w:ascii="Source Sans Pro" w:hAnsi="Source Sans Pro"/>
                    <w:b/>
                    <w:noProof/>
                    <w:color w:val="404040" w:themeColor="text1" w:themeTint="BF"/>
                    <w:sz w:val="16"/>
                    <w:szCs w:val="16"/>
                    <w:lang w:eastAsia="es-MX"/>
                  </w:rPr>
                  <w:fldChar w:fldCharType="end"/>
                </w:r>
              </w:p>
              <w:p w:rsidR="002457AF" w:rsidRPr="00C74D97" w:rsidRDefault="002457AF" w:rsidP="002457AF">
                <w:pPr>
                  <w:pStyle w:val="Encabezado"/>
                  <w:ind w:left="-851" w:firstLine="709"/>
                  <w:jc w:val="both"/>
                  <w:rPr>
                    <w:rFonts w:ascii="Source Sans Pro" w:hAnsi="Source Sans Pro"/>
                    <w:noProof/>
                    <w:color w:val="404040" w:themeColor="text1" w:themeTint="BF"/>
                    <w:sz w:val="16"/>
                    <w:szCs w:val="16"/>
                    <w:lang w:val="en-US" w:eastAsia="es-MX"/>
                  </w:rPr>
                </w:pPr>
                <w:r w:rsidRPr="00C74D97">
                  <w:rPr>
                    <w:rFonts w:ascii="Source Sans Pro" w:hAnsi="Source Sans Pro"/>
                    <w:noProof/>
                    <w:color w:val="404040" w:themeColor="text1" w:themeTint="BF"/>
                    <w:sz w:val="16"/>
                    <w:szCs w:val="16"/>
                    <w:lang w:val="en-US" w:eastAsia="es-MX"/>
                  </w:rPr>
                  <w:t>T.  51410300 ext. 5</w:t>
                </w:r>
                <w:r w:rsidR="009C75B8">
                  <w:rPr>
                    <w:rFonts w:ascii="Source Sans Pro" w:hAnsi="Source Sans Pro"/>
                    <w:noProof/>
                    <w:color w:val="404040" w:themeColor="text1" w:themeTint="BF"/>
                    <w:sz w:val="16"/>
                    <w:szCs w:val="16"/>
                    <w:lang w:val="en-US" w:eastAsia="es-MX"/>
                  </w:rPr>
                  <w:t xml:space="preserve"> _ _ _</w:t>
                </w:r>
              </w:p>
              <w:p w:rsidR="002457AF" w:rsidRPr="00C74D97" w:rsidRDefault="002457AF" w:rsidP="002457AF">
                <w:pPr>
                  <w:pStyle w:val="Encabezado"/>
                  <w:ind w:left="-851" w:firstLine="709"/>
                  <w:jc w:val="both"/>
                  <w:rPr>
                    <w:rFonts w:ascii="Source Sans Pro" w:hAnsi="Source Sans Pro"/>
                    <w:b/>
                    <w:noProof/>
                    <w:color w:val="404040" w:themeColor="text1" w:themeTint="BF"/>
                    <w:sz w:val="16"/>
                    <w:szCs w:val="16"/>
                    <w:lang w:val="en-US" w:eastAsia="es-MX"/>
                  </w:rPr>
                </w:pPr>
                <w:r w:rsidRPr="00C74D97">
                  <w:rPr>
                    <w:rFonts w:ascii="Source Sans Pro" w:hAnsi="Source Sans Pro"/>
                    <w:b/>
                    <w:noProof/>
                    <w:color w:val="404040" w:themeColor="text1" w:themeTint="BF"/>
                    <w:sz w:val="16"/>
                    <w:szCs w:val="16"/>
                    <w:lang w:val="en-US" w:eastAsia="es-MX"/>
                  </w:rPr>
                  <w:t>www.invi.cdmx.gob.mx</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635" w:rsidRDefault="00297635" w:rsidP="00595A06">
      <w:pPr>
        <w:spacing w:after="0" w:line="240" w:lineRule="auto"/>
      </w:pPr>
      <w:r>
        <w:separator/>
      </w:r>
    </w:p>
  </w:footnote>
  <w:footnote w:type="continuationSeparator" w:id="0">
    <w:p w:rsidR="00297635" w:rsidRDefault="00297635" w:rsidP="00595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06" w:rsidRPr="0058329A" w:rsidRDefault="00297635" w:rsidP="00D046DE">
    <w:pPr>
      <w:pStyle w:val="Encabezado"/>
      <w:ind w:hanging="851"/>
      <w:rPr>
        <w:noProof/>
        <w:color w:val="808080" w:themeColor="background1" w:themeShade="80"/>
        <w:sz w:val="21"/>
        <w:szCs w:val="21"/>
        <w:lang w:eastAsia="es-MX"/>
      </w:rPr>
    </w:pPr>
    <w:r>
      <w:rPr>
        <w:noProof/>
        <w:color w:val="808080" w:themeColor="background1" w:themeShade="80"/>
        <w:sz w:val="21"/>
        <w:szCs w:val="21"/>
        <w:lang w:eastAsia="es-MX"/>
      </w:rPr>
      <w:pict>
        <v:shapetype id="_x0000_t202" coordsize="21600,21600" o:spt="202" path="m,l,21600r21600,l21600,xe">
          <v:stroke joinstyle="miter"/>
          <v:path gradientshapeok="t" o:connecttype="rect"/>
        </v:shapetype>
        <v:shape id="Cuadro de texto 2" o:spid="_x0000_s2053" type="#_x0000_t202" style="position:absolute;margin-left:194.7pt;margin-top:4.6pt;width:310.5pt;height:82.8pt;z-index:251658240;visibility:visible;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" fillcolor="white [3201]" stroked="f" strokeweight=".5pt">
          <v:textbox style="mso-next-textbox:#Cuadro de texto 2">
            <w:txbxContent>
              <w:p w:rsidR="002457AF" w:rsidRPr="00C74D97" w:rsidRDefault="002457AF" w:rsidP="002457AF">
                <w:pPr>
                  <w:pStyle w:val="Encabezado"/>
                  <w:ind w:left="-851" w:firstLine="709"/>
                  <w:jc w:val="both"/>
                  <w:rPr>
                    <w:rFonts w:ascii="Source Sans Pro" w:hAnsi="Source Sans Pro"/>
                    <w:b/>
                    <w:noProof/>
                    <w:color w:val="404040" w:themeColor="text1" w:themeTint="BF"/>
                    <w:sz w:val="19"/>
                    <w:szCs w:val="21"/>
                    <w:lang w:eastAsia="es-MX"/>
                  </w:rPr>
                </w:pPr>
                <w:r w:rsidRPr="00C74D97">
                  <w:rPr>
                    <w:rFonts w:ascii="Source Sans Pro" w:hAnsi="Source Sans Pro"/>
                    <w:b/>
                    <w:noProof/>
                    <w:color w:val="404040" w:themeColor="text1" w:themeTint="BF"/>
                    <w:sz w:val="19"/>
                    <w:szCs w:val="21"/>
                    <w:lang w:eastAsia="es-MX"/>
                  </w:rPr>
                  <w:t>INSTITUTO DE VIVIENDA DE</w:t>
                </w:r>
                <w:r w:rsidR="00210458">
                  <w:rPr>
                    <w:rFonts w:ascii="Source Sans Pro" w:hAnsi="Source Sans Pro"/>
                    <w:b/>
                    <w:noProof/>
                    <w:color w:val="404040" w:themeColor="text1" w:themeTint="BF"/>
                    <w:sz w:val="19"/>
                    <w:szCs w:val="21"/>
                    <w:lang w:eastAsia="es-MX"/>
                  </w:rPr>
                  <w:t xml:space="preserve"> </w:t>
                </w:r>
                <w:r w:rsidRPr="00C74D97">
                  <w:rPr>
                    <w:rFonts w:ascii="Source Sans Pro" w:hAnsi="Source Sans Pro"/>
                    <w:b/>
                    <w:noProof/>
                    <w:color w:val="404040" w:themeColor="text1" w:themeTint="BF"/>
                    <w:sz w:val="19"/>
                    <w:szCs w:val="21"/>
                    <w:lang w:eastAsia="es-MX"/>
                  </w:rPr>
                  <w:t>L</w:t>
                </w:r>
                <w:r w:rsidR="00210458">
                  <w:rPr>
                    <w:rFonts w:ascii="Source Sans Pro" w:hAnsi="Source Sans Pro"/>
                    <w:b/>
                    <w:noProof/>
                    <w:color w:val="404040" w:themeColor="text1" w:themeTint="BF"/>
                    <w:sz w:val="19"/>
                    <w:szCs w:val="21"/>
                    <w:lang w:eastAsia="es-MX"/>
                  </w:rPr>
                  <w:t>A CIUDAD DE MÉXICO</w:t>
                </w:r>
              </w:p>
              <w:p w:rsidR="002457AF" w:rsidRPr="00C74D97" w:rsidRDefault="00C74D97" w:rsidP="002457AF">
                <w:pPr>
                  <w:pStyle w:val="Encabezado"/>
                  <w:ind w:left="-851" w:firstLine="709"/>
                  <w:jc w:val="both"/>
                  <w:rPr>
                    <w:rFonts w:ascii="Source Sans Pro" w:hAnsi="Source Sans Pro"/>
                    <w:noProof/>
                    <w:color w:val="404040" w:themeColor="text1" w:themeTint="BF"/>
                    <w:sz w:val="19"/>
                    <w:szCs w:val="21"/>
                    <w:lang w:eastAsia="es-MX"/>
                  </w:rPr>
                </w:pPr>
                <w:r w:rsidRPr="00C74D97">
                  <w:rPr>
                    <w:rFonts w:ascii="Source Sans Pro" w:hAnsi="Source Sans Pro"/>
                    <w:noProof/>
                    <w:color w:val="404040" w:themeColor="text1" w:themeTint="BF"/>
                    <w:sz w:val="19"/>
                    <w:szCs w:val="21"/>
                    <w:lang w:eastAsia="es-MX"/>
                  </w:rPr>
                  <w:t>COORDINACION DE PLANEACIÓN, INFORMACIÓN Y EVALUACIÓN</w:t>
                </w:r>
              </w:p>
            </w:txbxContent>
          </v:textbox>
          <w10:wrap anchorx="margin"/>
        </v:shape>
      </w:pict>
    </w:r>
    <w:r w:rsidR="00C74D97">
      <w:rPr>
        <w:noProof/>
        <w:color w:val="808080" w:themeColor="background1" w:themeShade="80"/>
        <w:sz w:val="21"/>
        <w:szCs w:val="21"/>
        <w:lang w:eastAsia="es-MX"/>
      </w:rPr>
      <w:drawing>
        <wp:anchor distT="0" distB="0" distL="114300" distR="114300" simplePos="0" relativeHeight="251656192" behindDoc="0" locked="0" layoutInCell="1" allowOverlap="1">
          <wp:simplePos x="0" y="0"/>
          <wp:positionH relativeFrom="column">
            <wp:posOffset>15240</wp:posOffset>
          </wp:positionH>
          <wp:positionV relativeFrom="paragraph">
            <wp:posOffset>10795</wp:posOffset>
          </wp:positionV>
          <wp:extent cx="2143125" cy="542925"/>
          <wp:effectExtent l="19050" t="0" r="9525" b="0"/>
          <wp:wrapTopAndBottom/>
          <wp:docPr id="8" name="Imagen 8" descr="C:\Users\Imagen\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gen\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anchor>
      </w:drawing>
    </w:r>
    <w:r w:rsidR="002403DE" w:rsidRPr="0058329A">
      <w:rPr>
        <w:color w:val="808080" w:themeColor="background1" w:themeShade="80"/>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5A06"/>
    <w:rsid w:val="00007535"/>
    <w:rsid w:val="001808E3"/>
    <w:rsid w:val="001D069F"/>
    <w:rsid w:val="00210458"/>
    <w:rsid w:val="002403DE"/>
    <w:rsid w:val="002457AF"/>
    <w:rsid w:val="0025252C"/>
    <w:rsid w:val="00292BED"/>
    <w:rsid w:val="00297635"/>
    <w:rsid w:val="0030189D"/>
    <w:rsid w:val="00305D4A"/>
    <w:rsid w:val="0033039F"/>
    <w:rsid w:val="00361272"/>
    <w:rsid w:val="003D6D48"/>
    <w:rsid w:val="003F694B"/>
    <w:rsid w:val="00411D2B"/>
    <w:rsid w:val="00415609"/>
    <w:rsid w:val="00486A9B"/>
    <w:rsid w:val="00540F49"/>
    <w:rsid w:val="00565132"/>
    <w:rsid w:val="0058329A"/>
    <w:rsid w:val="00595A06"/>
    <w:rsid w:val="006C4C5C"/>
    <w:rsid w:val="0076524C"/>
    <w:rsid w:val="007A78E5"/>
    <w:rsid w:val="007F256D"/>
    <w:rsid w:val="00801187"/>
    <w:rsid w:val="00804433"/>
    <w:rsid w:val="0081133C"/>
    <w:rsid w:val="008276BB"/>
    <w:rsid w:val="008457AD"/>
    <w:rsid w:val="008A0571"/>
    <w:rsid w:val="0091708F"/>
    <w:rsid w:val="009A22F6"/>
    <w:rsid w:val="009B6D16"/>
    <w:rsid w:val="009C75B8"/>
    <w:rsid w:val="009D5490"/>
    <w:rsid w:val="00A45FE4"/>
    <w:rsid w:val="00A73B45"/>
    <w:rsid w:val="00AE58CD"/>
    <w:rsid w:val="00AF384B"/>
    <w:rsid w:val="00B238BE"/>
    <w:rsid w:val="00B50BDF"/>
    <w:rsid w:val="00B55B41"/>
    <w:rsid w:val="00B772C3"/>
    <w:rsid w:val="00B9457D"/>
    <w:rsid w:val="00B9457E"/>
    <w:rsid w:val="00C04DE1"/>
    <w:rsid w:val="00C74D97"/>
    <w:rsid w:val="00C77590"/>
    <w:rsid w:val="00D046DE"/>
    <w:rsid w:val="00D454F7"/>
    <w:rsid w:val="00D7756A"/>
    <w:rsid w:val="00D84314"/>
    <w:rsid w:val="00DF124C"/>
    <w:rsid w:val="00E025B0"/>
    <w:rsid w:val="00E372C3"/>
    <w:rsid w:val="00EE3CA4"/>
    <w:rsid w:val="00EF1D6C"/>
    <w:rsid w:val="00F82CD4"/>
    <w:rsid w:val="00F937C2"/>
    <w:rsid w:val="00FA3F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9AE4254-0F21-4F87-8039-10A6AAC1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D97"/>
  </w:style>
  <w:style w:type="paragraph" w:styleId="Ttulo3">
    <w:name w:val="heading 3"/>
    <w:basedOn w:val="Normal"/>
    <w:link w:val="Ttulo3Car"/>
    <w:uiPriority w:val="9"/>
    <w:qFormat/>
    <w:rsid w:val="007A78E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5A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5A06"/>
  </w:style>
  <w:style w:type="paragraph" w:styleId="Piedepgina">
    <w:name w:val="footer"/>
    <w:basedOn w:val="Normal"/>
    <w:link w:val="PiedepginaCar"/>
    <w:uiPriority w:val="99"/>
    <w:unhideWhenUsed/>
    <w:rsid w:val="00595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A06"/>
  </w:style>
  <w:style w:type="paragraph" w:styleId="Textodeglobo">
    <w:name w:val="Balloon Text"/>
    <w:basedOn w:val="Normal"/>
    <w:link w:val="TextodegloboCar"/>
    <w:uiPriority w:val="99"/>
    <w:semiHidden/>
    <w:unhideWhenUsed/>
    <w:rsid w:val="005832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29A"/>
    <w:rPr>
      <w:rFonts w:ascii="Segoe UI" w:hAnsi="Segoe UI" w:cs="Segoe UI"/>
      <w:sz w:val="18"/>
      <w:szCs w:val="18"/>
    </w:rPr>
  </w:style>
  <w:style w:type="character" w:customStyle="1" w:styleId="Ttulo3Car">
    <w:name w:val="Título 3 Car"/>
    <w:basedOn w:val="Fuentedeprrafopredeter"/>
    <w:link w:val="Ttulo3"/>
    <w:uiPriority w:val="9"/>
    <w:rsid w:val="007A78E5"/>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7A78E5"/>
    <w:rPr>
      <w:color w:val="0000FF"/>
      <w:u w:val="single"/>
    </w:rPr>
  </w:style>
  <w:style w:type="character" w:styleId="Hipervnculovisitado">
    <w:name w:val="FollowedHyperlink"/>
    <w:basedOn w:val="Fuentedeprrafopredeter"/>
    <w:uiPriority w:val="99"/>
    <w:semiHidden/>
    <w:unhideWhenUsed/>
    <w:rsid w:val="007A78E5"/>
    <w:rPr>
      <w:color w:val="954F72" w:themeColor="followedHyperlink"/>
      <w:u w:val="single"/>
    </w:rPr>
  </w:style>
  <w:style w:type="table" w:styleId="Tablaconcuadrcula">
    <w:name w:val="Table Grid"/>
    <w:basedOn w:val="Tablanormal"/>
    <w:uiPriority w:val="59"/>
    <w:rsid w:val="00C7759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94818">
      <w:bodyDiv w:val="1"/>
      <w:marLeft w:val="0"/>
      <w:marRight w:val="0"/>
      <w:marTop w:val="0"/>
      <w:marBottom w:val="0"/>
      <w:divBdr>
        <w:top w:val="none" w:sz="0" w:space="0" w:color="auto"/>
        <w:left w:val="none" w:sz="0" w:space="0" w:color="auto"/>
        <w:bottom w:val="none" w:sz="0" w:space="0" w:color="auto"/>
        <w:right w:val="none" w:sz="0" w:space="0" w:color="auto"/>
      </w:divBdr>
    </w:div>
    <w:div w:id="19170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9C7C55E8CD754C8B0D02F01852EBD9" ma:contentTypeVersion="0" ma:contentTypeDescription="Crear nuevo documento." ma:contentTypeScope="" ma:versionID="91b8bdbb885bf1c11d8b76ac9ec0953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39488-BE52-4909-91A5-BA40E3D66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6E8F00B-A6C6-49C5-82A3-F12AA598951F}">
  <ds:schemaRefs>
    <ds:schemaRef ds:uri="http://schemas.microsoft.com/sharepoint/v3/contenttype/forms"/>
  </ds:schemaRefs>
</ds:datastoreItem>
</file>

<file path=customXml/itemProps3.xml><?xml version="1.0" encoding="utf-8"?>
<ds:datastoreItem xmlns:ds="http://schemas.openxmlformats.org/officeDocument/2006/customXml" ds:itemID="{A59F9123-8001-4B55-B96A-921C9CC62F43}">
  <ds:schemaRefs>
    <ds:schemaRef ds:uri="http://schemas.microsoft.com/office/2006/metadata/properties"/>
  </ds:schemaRefs>
</ds:datastoreItem>
</file>

<file path=customXml/itemProps4.xml><?xml version="1.0" encoding="utf-8"?>
<ds:datastoreItem xmlns:ds="http://schemas.openxmlformats.org/officeDocument/2006/customXml" ds:itemID="{9ADE50EE-BE74-47BC-8DA2-50470507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172</Words>
  <Characters>947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IMAGEN15</dc:creator>
  <cp:lastModifiedBy>PEDRO EMMANUEL LOPEZ OLALDE</cp:lastModifiedBy>
  <cp:revision>18</cp:revision>
  <cp:lastPrinted>2019-02-01T00:54:00Z</cp:lastPrinted>
  <dcterms:created xsi:type="dcterms:W3CDTF">2019-03-25T18:19:00Z</dcterms:created>
  <dcterms:modified xsi:type="dcterms:W3CDTF">2020-01-07T23:25:00Z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0x010100889C7C55E8CD754C8B0D02F01852EBD9</vt:lpwstr>
  </property>
</Properties>
</file>